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B2" w:rsidRPr="00B07975" w:rsidRDefault="009650B2" w:rsidP="009650B2">
      <w:pPr>
        <w:pStyle w:val="msobodytext4"/>
        <w:widowControl w:val="0"/>
        <w:rPr>
          <w:rFonts w:ascii="Arial" w:hAnsi="Arial" w:cs="Arial"/>
          <w:b/>
          <w:sz w:val="22"/>
          <w:szCs w:val="22"/>
        </w:rPr>
      </w:pPr>
      <w:r w:rsidRPr="00B07975">
        <w:rPr>
          <w:rFonts w:ascii="Arial" w:hAnsi="Arial" w:cs="Arial"/>
          <w:b/>
          <w:sz w:val="22"/>
          <w:szCs w:val="22"/>
        </w:rPr>
        <w:t>Title VI of the Civil Rights Act of 1964 states:</w:t>
      </w:r>
    </w:p>
    <w:p w:rsidR="009650B2" w:rsidRDefault="009650B2" w:rsidP="009650B2">
      <w:pPr>
        <w:pStyle w:val="msobodytext4"/>
        <w:widowControl w:val="0"/>
        <w:rPr>
          <w:rFonts w:ascii="Arial" w:hAnsi="Arial" w:cs="Arial"/>
          <w:sz w:val="22"/>
          <w:szCs w:val="22"/>
        </w:rPr>
      </w:pPr>
      <w:r>
        <w:rPr>
          <w:rFonts w:ascii="Arial" w:hAnsi="Arial" w:cs="Arial"/>
          <w:sz w:val="22"/>
          <w:szCs w:val="22"/>
        </w:rPr>
        <w:t xml:space="preserve">“No person in the United States shall, on the grounds of race, color, national origin, age, disability/handicap or sex, </w:t>
      </w:r>
      <w:r w:rsidR="00267BAE">
        <w:rPr>
          <w:rFonts w:ascii="Arial" w:hAnsi="Arial" w:cs="Arial"/>
          <w:sz w:val="22"/>
          <w:szCs w:val="22"/>
        </w:rPr>
        <w:t xml:space="preserve">be excluded from participation </w:t>
      </w:r>
      <w:r>
        <w:rPr>
          <w:rFonts w:ascii="Arial" w:hAnsi="Arial" w:cs="Arial"/>
          <w:sz w:val="22"/>
          <w:szCs w:val="22"/>
        </w:rPr>
        <w:t xml:space="preserve">in, be denied the benefits of, or otherwise be subjected to discrimination under any program or activity receiving Federal financial assistance.”  </w:t>
      </w:r>
      <w:proofErr w:type="gramStart"/>
      <w:r>
        <w:rPr>
          <w:rFonts w:ascii="Arial" w:hAnsi="Arial" w:cs="Arial"/>
          <w:sz w:val="22"/>
          <w:szCs w:val="22"/>
        </w:rPr>
        <w:t>(42 USC 2000d).</w:t>
      </w:r>
      <w:proofErr w:type="gramEnd"/>
      <w:r>
        <w:rPr>
          <w:rFonts w:ascii="Arial" w:hAnsi="Arial" w:cs="Arial"/>
          <w:sz w:val="22"/>
          <w:szCs w:val="22"/>
        </w:rPr>
        <w:t xml:space="preserve">  The City of South Sioux City further assures every effort will be made to ensure nondiscrimination in all of its programs and activities, whether those programs and activities are federally funded or not.</w:t>
      </w:r>
    </w:p>
    <w:p w:rsidR="009650B2" w:rsidRDefault="009650B2" w:rsidP="009650B2">
      <w:pPr>
        <w:pStyle w:val="msobodytext4"/>
        <w:widowControl w:val="0"/>
        <w:rPr>
          <w:rFonts w:ascii="Arial" w:hAnsi="Arial" w:cs="Arial"/>
          <w:sz w:val="22"/>
          <w:szCs w:val="22"/>
        </w:rPr>
      </w:pPr>
      <w:r>
        <w:rPr>
          <w:rFonts w:ascii="Arial" w:hAnsi="Arial" w:cs="Arial"/>
          <w:sz w:val="22"/>
          <w:szCs w:val="22"/>
        </w:rPr>
        <w:t xml:space="preserve">The City of South Sioux City is committed to complying with the requirements of Title VI in all of its programs and activities.  </w:t>
      </w:r>
    </w:p>
    <w:p w:rsidR="009650B2" w:rsidRDefault="009650B2" w:rsidP="009650B2">
      <w:pPr>
        <w:widowControl w:val="0"/>
      </w:pPr>
      <w:r>
        <w:t> </w:t>
      </w:r>
    </w:p>
    <w:p w:rsidR="009650B2" w:rsidRPr="00B07975" w:rsidRDefault="009650B2" w:rsidP="009650B2">
      <w:pPr>
        <w:pStyle w:val="msobodytext4"/>
        <w:widowControl w:val="0"/>
        <w:rPr>
          <w:rFonts w:ascii="Arial" w:hAnsi="Arial" w:cs="Arial"/>
          <w:b/>
          <w:sz w:val="22"/>
          <w:szCs w:val="22"/>
        </w:rPr>
      </w:pPr>
      <w:r w:rsidRPr="00B07975">
        <w:rPr>
          <w:rFonts w:ascii="Arial" w:hAnsi="Arial" w:cs="Arial"/>
          <w:b/>
          <w:sz w:val="22"/>
          <w:szCs w:val="22"/>
        </w:rPr>
        <w:t>Statement on Limited English Proficiency:</w:t>
      </w:r>
    </w:p>
    <w:p w:rsidR="009650B2" w:rsidRDefault="009650B2" w:rsidP="009650B2">
      <w:pPr>
        <w:pStyle w:val="msobodytext4"/>
        <w:widowControl w:val="0"/>
        <w:rPr>
          <w:rFonts w:ascii="Arial" w:hAnsi="Arial" w:cs="Arial"/>
          <w:sz w:val="22"/>
          <w:szCs w:val="22"/>
        </w:rPr>
      </w:pPr>
      <w:r>
        <w:rPr>
          <w:rFonts w:ascii="Arial" w:hAnsi="Arial" w:cs="Arial"/>
          <w:sz w:val="22"/>
          <w:szCs w:val="22"/>
        </w:rPr>
        <w:t xml:space="preserve">The City of South Sioux City attracts people from around the world.  We welcome this diversity and have taken steps to insure that those who come to our city can participate in and enjoy to the fullest all our great city has to offer.  </w:t>
      </w:r>
    </w:p>
    <w:p w:rsidR="001C1B21" w:rsidRDefault="009650B2" w:rsidP="001C1B21">
      <w:pPr>
        <w:rPr>
          <w:rFonts w:ascii="Arial" w:hAnsi="Arial" w:cs="Arial"/>
          <w:sz w:val="22"/>
          <w:szCs w:val="22"/>
        </w:rPr>
      </w:pPr>
      <w:r w:rsidRPr="009650B2">
        <w:rPr>
          <w:rFonts w:ascii="Arial" w:hAnsi="Arial" w:cs="Arial"/>
          <w:sz w:val="22"/>
          <w:szCs w:val="22"/>
        </w:rPr>
        <w:t xml:space="preserve">The City of </w:t>
      </w:r>
      <w:r w:rsidR="00DE3E2E">
        <w:rPr>
          <w:rFonts w:ascii="Arial" w:hAnsi="Arial" w:cs="Arial"/>
          <w:sz w:val="22"/>
          <w:szCs w:val="22"/>
        </w:rPr>
        <w:t xml:space="preserve">South Sioux City is proud of our efforts to insure that inclusiveness and fairness are a part of all of our activities.  We are proactive in extending our services and programs to all who wish to participate, including our Limited English Proficiency (LEP) residents.  </w:t>
      </w:r>
    </w:p>
    <w:p w:rsidR="003657D5" w:rsidRDefault="003657D5" w:rsidP="001C1B21">
      <w:pPr>
        <w:rPr>
          <w:rFonts w:ascii="Arial" w:hAnsi="Arial" w:cs="Arial"/>
          <w:sz w:val="22"/>
          <w:szCs w:val="22"/>
        </w:rPr>
      </w:pPr>
    </w:p>
    <w:p w:rsidR="00DE3E2E" w:rsidRPr="009650B2" w:rsidRDefault="003657D5" w:rsidP="001C1B21">
      <w:pPr>
        <w:rPr>
          <w:rFonts w:ascii="Arial" w:hAnsi="Arial" w:cs="Arial"/>
          <w:sz w:val="22"/>
          <w:szCs w:val="22"/>
        </w:rPr>
      </w:pPr>
      <w:r>
        <w:rPr>
          <w:rFonts w:ascii="Arial" w:hAnsi="Arial" w:cs="Arial"/>
          <w:sz w:val="22"/>
          <w:szCs w:val="22"/>
        </w:rPr>
        <w:t xml:space="preserve">Our </w:t>
      </w:r>
      <w:r w:rsidR="00267BAE">
        <w:rPr>
          <w:rFonts w:ascii="Arial" w:hAnsi="Arial" w:cs="Arial"/>
          <w:sz w:val="22"/>
          <w:szCs w:val="22"/>
        </w:rPr>
        <w:t>Title VI</w:t>
      </w:r>
      <w:r>
        <w:rPr>
          <w:rFonts w:ascii="Arial" w:hAnsi="Arial" w:cs="Arial"/>
          <w:sz w:val="22"/>
          <w:szCs w:val="22"/>
        </w:rPr>
        <w:t>, ADA</w:t>
      </w:r>
      <w:r w:rsidR="00267BAE">
        <w:rPr>
          <w:rFonts w:ascii="Arial" w:hAnsi="Arial" w:cs="Arial"/>
          <w:sz w:val="22"/>
          <w:szCs w:val="22"/>
        </w:rPr>
        <w:t xml:space="preserve"> Policy and </w:t>
      </w:r>
      <w:r w:rsidR="00DE3E2E">
        <w:rPr>
          <w:rFonts w:ascii="Arial" w:hAnsi="Arial" w:cs="Arial"/>
          <w:sz w:val="22"/>
          <w:szCs w:val="22"/>
        </w:rPr>
        <w:t xml:space="preserve">Statement </w:t>
      </w:r>
      <w:r>
        <w:rPr>
          <w:rFonts w:ascii="Arial" w:hAnsi="Arial" w:cs="Arial"/>
          <w:sz w:val="22"/>
          <w:szCs w:val="22"/>
        </w:rPr>
        <w:t xml:space="preserve">of </w:t>
      </w:r>
      <w:r w:rsidR="00267BAE">
        <w:rPr>
          <w:rFonts w:ascii="Arial" w:hAnsi="Arial" w:cs="Arial"/>
          <w:sz w:val="22"/>
          <w:szCs w:val="22"/>
        </w:rPr>
        <w:t>LEP show</w:t>
      </w:r>
      <w:r w:rsidR="00E65F18">
        <w:rPr>
          <w:rFonts w:ascii="Arial" w:hAnsi="Arial" w:cs="Arial"/>
          <w:sz w:val="22"/>
          <w:szCs w:val="22"/>
        </w:rPr>
        <w:t xml:space="preserve"> the City’s </w:t>
      </w:r>
      <w:r w:rsidR="00DE3E2E">
        <w:rPr>
          <w:rFonts w:ascii="Arial" w:hAnsi="Arial" w:cs="Arial"/>
          <w:sz w:val="22"/>
          <w:szCs w:val="22"/>
        </w:rPr>
        <w:t xml:space="preserve">commitment to fairness </w:t>
      </w:r>
      <w:r w:rsidR="00E65F18">
        <w:rPr>
          <w:rFonts w:ascii="Arial" w:hAnsi="Arial" w:cs="Arial"/>
          <w:sz w:val="22"/>
          <w:szCs w:val="22"/>
        </w:rPr>
        <w:t xml:space="preserve">throughout our community.  The City welcomes your input and ideas towards improving the needs of our community.  </w:t>
      </w:r>
    </w:p>
    <w:sectPr w:rsidR="00DE3E2E" w:rsidRPr="009650B2" w:rsidSect="003F2F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50B2"/>
    <w:rsid w:val="001C1B21"/>
    <w:rsid w:val="00267BAE"/>
    <w:rsid w:val="003657D5"/>
    <w:rsid w:val="003F2F9F"/>
    <w:rsid w:val="00831C00"/>
    <w:rsid w:val="009650B2"/>
    <w:rsid w:val="00A31C75"/>
    <w:rsid w:val="00AA4967"/>
    <w:rsid w:val="00B07975"/>
    <w:rsid w:val="00DE3E2E"/>
    <w:rsid w:val="00E6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0B2"/>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4">
    <w:name w:val="msobodytext4"/>
    <w:rsid w:val="009650B2"/>
    <w:pPr>
      <w:spacing w:after="120" w:line="268" w:lineRule="auto"/>
    </w:pPr>
    <w:rPr>
      <w:rFonts w:ascii="Gill Sans MT" w:eastAsia="Times New Roman" w:hAnsi="Gill Sans MT"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14274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smurray</dc:creator>
  <cp:keywords/>
  <dc:description/>
  <cp:lastModifiedBy>smurray</cp:lastModifiedBy>
  <cp:revision>4</cp:revision>
  <dcterms:created xsi:type="dcterms:W3CDTF">2013-06-03T17:12:00Z</dcterms:created>
  <dcterms:modified xsi:type="dcterms:W3CDTF">2013-06-03T19:56:00Z</dcterms:modified>
</cp:coreProperties>
</file>