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BC" w:rsidRDefault="002C37BC" w:rsidP="002C37BC">
      <w:pPr>
        <w:jc w:val="center"/>
        <w:rPr>
          <w:b/>
          <w:color w:val="FF0000"/>
          <w:sz w:val="28"/>
          <w:szCs w:val="28"/>
        </w:rPr>
      </w:pPr>
    </w:p>
    <w:p w:rsidR="002C37BC" w:rsidRPr="008A1E10" w:rsidRDefault="002C37BC" w:rsidP="002C37BC">
      <w:pPr>
        <w:jc w:val="center"/>
        <w:rPr>
          <w:b/>
          <w:color w:val="FF0000"/>
          <w:sz w:val="28"/>
          <w:szCs w:val="28"/>
        </w:rPr>
      </w:pPr>
      <w:r w:rsidRPr="008A1E10">
        <w:rPr>
          <w:b/>
          <w:sz w:val="28"/>
          <w:szCs w:val="28"/>
        </w:rPr>
        <w:t>Municipal Code of Community Responsibilities</w:t>
      </w:r>
    </w:p>
    <w:p w:rsidR="002C37BC" w:rsidRDefault="002C37BC" w:rsidP="002C37BC">
      <w:pPr>
        <w:jc w:val="center"/>
        <w:rPr>
          <w:b/>
          <w:color w:val="FF0000"/>
          <w:sz w:val="28"/>
          <w:szCs w:val="28"/>
        </w:rPr>
      </w:pPr>
    </w:p>
    <w:p w:rsidR="002C37BC" w:rsidRDefault="002C37BC" w:rsidP="002C37BC">
      <w:r>
        <w:t xml:space="preserve">DIVISION 2. </w:t>
      </w:r>
      <w:r>
        <w:rPr>
          <w:shd w:val="clear" w:color="auto" w:fill="F0B48C"/>
        </w:rPr>
        <w:t>COMMISSION</w:t>
      </w:r>
      <w:r>
        <w:t>*</w:t>
      </w:r>
    </w:p>
    <w:p w:rsidR="002C37BC" w:rsidRDefault="002C37BC" w:rsidP="002C37BC">
      <w:r>
        <w:br/>
        <w:t>__________</w:t>
      </w:r>
    </w:p>
    <w:p w:rsidR="002C37BC" w:rsidRDefault="002C37BC" w:rsidP="002C37BC">
      <w:r>
        <w:rPr>
          <w:b/>
          <w:bCs/>
        </w:rPr>
        <w:t>*Cross references:</w:t>
      </w:r>
      <w:r>
        <w:t xml:space="preserve">  Administration, </w:t>
      </w:r>
      <w:proofErr w:type="spellStart"/>
      <w:r>
        <w:t>ch.</w:t>
      </w:r>
      <w:proofErr w:type="spellEnd"/>
      <w:r>
        <w:t xml:space="preserve"> 2.  </w:t>
      </w:r>
    </w:p>
    <w:p w:rsidR="002C37BC" w:rsidRDefault="002C37BC" w:rsidP="002C37BC">
      <w:r>
        <w:rPr>
          <w:b/>
          <w:bCs/>
        </w:rPr>
        <w:t>State law references:</w:t>
      </w:r>
      <w:r>
        <w:t xml:space="preserve">  </w:t>
      </w:r>
      <w:r>
        <w:rPr>
          <w:shd w:val="clear" w:color="auto" w:fill="F0E68C"/>
        </w:rPr>
        <w:t>Civil</w:t>
      </w:r>
      <w:r>
        <w:t xml:space="preserve"> </w:t>
      </w:r>
      <w:r>
        <w:rPr>
          <w:shd w:val="clear" w:color="auto" w:fill="F0E68C"/>
        </w:rPr>
        <w:t>service</w:t>
      </w:r>
      <w:r>
        <w:t xml:space="preserve">, R.R.S. 1943, §§ 19-1827--19-1841.  </w:t>
      </w:r>
    </w:p>
    <w:p w:rsidR="002C37BC" w:rsidRDefault="002C37BC" w:rsidP="002C37BC">
      <w:r>
        <w:br/>
        <w:t>__________</w:t>
      </w:r>
    </w:p>
    <w:p w:rsidR="002C37BC" w:rsidRDefault="002C37BC" w:rsidP="002C37BC">
      <w:bookmarkStart w:id="0" w:name="TOC.1"/>
      <w:r>
        <w:br/>
      </w:r>
      <w:bookmarkStart w:id="1" w:name="0-0-0-292"/>
      <w:bookmarkEnd w:id="0"/>
      <w:bookmarkEnd w:id="1"/>
      <w:r>
        <w:t>Sec. 2-436. Number; qualifications.</w:t>
      </w:r>
    </w:p>
    <w:p w:rsidR="002C37BC" w:rsidRDefault="002C37BC" w:rsidP="002C37BC">
      <w:r>
        <w:t xml:space="preserve">The </w:t>
      </w:r>
      <w:r>
        <w:rPr>
          <w:shd w:val="clear" w:color="auto" w:fill="F0E68C"/>
        </w:rPr>
        <w:t>civil</w:t>
      </w:r>
      <w:r>
        <w:t xml:space="preserve"> </w:t>
      </w:r>
      <w:r>
        <w:rPr>
          <w:shd w:val="clear" w:color="auto" w:fill="F0E68C"/>
        </w:rPr>
        <w:t>service</w:t>
      </w:r>
      <w:r>
        <w:t xml:space="preserve"> </w:t>
      </w:r>
      <w:r>
        <w:rPr>
          <w:shd w:val="clear" w:color="auto" w:fill="F0E68C"/>
        </w:rPr>
        <w:t>commission</w:t>
      </w:r>
      <w:r>
        <w:t xml:space="preserve"> shall have five members, who shall each be a citizen of the </w:t>
      </w:r>
      <w:smartTag w:uri="urn:schemas-microsoft-com:office:smarttags" w:element="country-region">
        <w:smartTag w:uri="urn:schemas-microsoft-com:office:smarttags" w:element="place">
          <w:r>
            <w:t>United States</w:t>
          </w:r>
        </w:smartTag>
      </w:smartTag>
      <w:r>
        <w:t>, a resident of the city for at least three years immediately preceding his appointment, and an elector of the county wherein he resides.</w:t>
      </w:r>
    </w:p>
    <w:p w:rsidR="002C37BC" w:rsidRDefault="002C37BC" w:rsidP="002C37BC">
      <w:r>
        <w:t>(Code 1975, § 13-201)</w:t>
      </w:r>
    </w:p>
    <w:p w:rsidR="002C37BC" w:rsidRDefault="002C37BC" w:rsidP="002C37BC">
      <w:r>
        <w:rPr>
          <w:b/>
          <w:bCs/>
        </w:rPr>
        <w:t>State law references:</w:t>
      </w:r>
      <w:r>
        <w:t xml:space="preserve">  Similar provisions, R.R.S. 1943, § 19-1827(2).  </w:t>
      </w:r>
    </w:p>
    <w:p w:rsidR="002C37BC" w:rsidRDefault="002C37BC" w:rsidP="002C37BC">
      <w:bookmarkStart w:id="2" w:name="TOC.2"/>
      <w:r>
        <w:br/>
      </w:r>
      <w:bookmarkStart w:id="3" w:name="0-0-0-294"/>
      <w:bookmarkEnd w:id="2"/>
      <w:bookmarkEnd w:id="3"/>
      <w:r>
        <w:t>Sec. 2-437. Appointment of members.</w:t>
      </w:r>
    </w:p>
    <w:p w:rsidR="002C37BC" w:rsidRDefault="002C37BC" w:rsidP="002C37BC">
      <w:r>
        <w:t xml:space="preserve">The members of the </w:t>
      </w:r>
      <w:r>
        <w:rPr>
          <w:shd w:val="clear" w:color="auto" w:fill="F0E68C"/>
        </w:rPr>
        <w:t>civil</w:t>
      </w:r>
      <w:r>
        <w:t xml:space="preserve"> </w:t>
      </w:r>
      <w:r>
        <w:rPr>
          <w:shd w:val="clear" w:color="auto" w:fill="F0E68C"/>
        </w:rPr>
        <w:t>service</w:t>
      </w:r>
      <w:r>
        <w:t xml:space="preserve"> </w:t>
      </w:r>
      <w:r>
        <w:rPr>
          <w:shd w:val="clear" w:color="auto" w:fill="F0E68C"/>
        </w:rPr>
        <w:t>commission</w:t>
      </w:r>
      <w:r>
        <w:t xml:space="preserve"> shall be appointed by the mayor. At the time of any appointment, not more than three members of the </w:t>
      </w:r>
      <w:r>
        <w:rPr>
          <w:shd w:val="clear" w:color="auto" w:fill="F0E68C"/>
        </w:rPr>
        <w:t>commission</w:t>
      </w:r>
      <w:r>
        <w:t>, including the ones to be appointed, shall be registered electors of the same political party. Confirmation of the appointment by any other legislative body shall not be required. Each commissioner so appointed shall serve until his successor is duly appointed and qualified. Appointments shall be made at the regular city council meeting immediately preceding the expiration date of each commissioner's term of office.</w:t>
      </w:r>
    </w:p>
    <w:p w:rsidR="002C37BC" w:rsidRDefault="002C37BC" w:rsidP="002C37BC">
      <w:r>
        <w:t>(Code 1975, §§ 2-203, 13-202)</w:t>
      </w:r>
    </w:p>
    <w:p w:rsidR="002C37BC" w:rsidRDefault="002C37BC" w:rsidP="002C37BC">
      <w:r>
        <w:rPr>
          <w:b/>
          <w:bCs/>
        </w:rPr>
        <w:t>State law references:</w:t>
      </w:r>
      <w:r>
        <w:t xml:space="preserve">  Similar provisions, R.R.S. 1943, § 19-1827(1).  </w:t>
      </w:r>
    </w:p>
    <w:p w:rsidR="002C37BC" w:rsidRDefault="002C37BC" w:rsidP="002C37BC">
      <w:bookmarkStart w:id="4" w:name="TOC.3"/>
      <w:r>
        <w:br/>
      </w:r>
      <w:bookmarkStart w:id="5" w:name="0-0-0-296"/>
      <w:bookmarkEnd w:id="4"/>
      <w:bookmarkEnd w:id="5"/>
      <w:r>
        <w:t>Sec. 2-438. Members' term of office.</w:t>
      </w:r>
    </w:p>
    <w:p w:rsidR="002C37BC" w:rsidRDefault="002C37BC" w:rsidP="002C37BC">
      <w:r>
        <w:t xml:space="preserve">All appointments to the </w:t>
      </w:r>
      <w:r>
        <w:rPr>
          <w:shd w:val="clear" w:color="auto" w:fill="F0E68C"/>
        </w:rPr>
        <w:t>civil</w:t>
      </w:r>
      <w:r>
        <w:t xml:space="preserve"> </w:t>
      </w:r>
      <w:r>
        <w:rPr>
          <w:shd w:val="clear" w:color="auto" w:fill="F0E68C"/>
        </w:rPr>
        <w:t>service</w:t>
      </w:r>
      <w:r>
        <w:t xml:space="preserve"> </w:t>
      </w:r>
      <w:r>
        <w:rPr>
          <w:shd w:val="clear" w:color="auto" w:fill="F0E68C"/>
        </w:rPr>
        <w:t>commission</w:t>
      </w:r>
      <w:r>
        <w:t xml:space="preserve"> shall be for five years.</w:t>
      </w:r>
    </w:p>
    <w:p w:rsidR="002C37BC" w:rsidRDefault="002C37BC" w:rsidP="002C37BC">
      <w:r>
        <w:t>(Code 1975, § 13-203)</w:t>
      </w:r>
    </w:p>
    <w:p w:rsidR="002C37BC" w:rsidRDefault="002C37BC" w:rsidP="002C37BC">
      <w:bookmarkStart w:id="6" w:name="TOC.4"/>
      <w:r>
        <w:br/>
      </w:r>
      <w:bookmarkStart w:id="7" w:name="0-0-0-298"/>
      <w:bookmarkEnd w:id="6"/>
      <w:bookmarkEnd w:id="7"/>
      <w:r>
        <w:t>Sec. 2-439. Removal from office.</w:t>
      </w:r>
    </w:p>
    <w:p w:rsidR="002C37BC" w:rsidRDefault="002C37BC" w:rsidP="002C37BC">
      <w:r>
        <w:t xml:space="preserve">(a)   Any member of the </w:t>
      </w:r>
      <w:r>
        <w:rPr>
          <w:shd w:val="clear" w:color="auto" w:fill="F0E68C"/>
        </w:rPr>
        <w:t>civil</w:t>
      </w:r>
      <w:r>
        <w:t xml:space="preserve"> </w:t>
      </w:r>
      <w:r>
        <w:rPr>
          <w:shd w:val="clear" w:color="auto" w:fill="F0E68C"/>
        </w:rPr>
        <w:t>service</w:t>
      </w:r>
      <w:r>
        <w:t xml:space="preserve"> </w:t>
      </w:r>
      <w:r>
        <w:rPr>
          <w:shd w:val="clear" w:color="auto" w:fill="F0E68C"/>
        </w:rPr>
        <w:t>commission</w:t>
      </w:r>
      <w:r>
        <w:t xml:space="preserve"> may be removed from office for incompetency, dereliction of duty, malfeasance in office, or other good cause by the mayor; except that no member of the </w:t>
      </w:r>
      <w:r>
        <w:rPr>
          <w:shd w:val="clear" w:color="auto" w:fill="F0E68C"/>
        </w:rPr>
        <w:t>commission</w:t>
      </w:r>
      <w:r>
        <w:t xml:space="preserve"> shall be removed until written charges have been preferred, due notice given such member, and a full hearing had before the mayor.</w:t>
      </w:r>
    </w:p>
    <w:p w:rsidR="002C37BC" w:rsidRDefault="002C37BC" w:rsidP="002C37BC">
      <w:r>
        <w:t>(b)   If any commissioner shall at any time during his incumbency cease to have the qualifications required by state law for his appointment or shall willfully violate any of his duties under the law, such commissioner shall be removed by the governing body after written charges have been preferred against him and a due hearing of such charges shall have been had by the mayor upon reasonable notice to such commissioner.</w:t>
      </w:r>
    </w:p>
    <w:p w:rsidR="002C37BC" w:rsidRDefault="002C37BC" w:rsidP="002C37BC">
      <w:r>
        <w:t>(Code 1975, §§ 2-203, 13-204)</w:t>
      </w:r>
    </w:p>
    <w:p w:rsidR="002C37BC" w:rsidRDefault="002C37BC" w:rsidP="002C37BC">
      <w:r>
        <w:rPr>
          <w:b/>
          <w:bCs/>
        </w:rPr>
        <w:t xml:space="preserve">State law references: </w:t>
      </w:r>
      <w:r>
        <w:t xml:space="preserve">  Similar provisions, R.R.S. 1943, § 19-1827(3).  </w:t>
      </w:r>
    </w:p>
    <w:p w:rsidR="002C37BC" w:rsidRDefault="002C37BC" w:rsidP="002C37BC">
      <w:bookmarkStart w:id="8" w:name="TOC.5"/>
      <w:r>
        <w:lastRenderedPageBreak/>
        <w:br/>
      </w:r>
      <w:bookmarkStart w:id="9" w:name="0-0-0-300"/>
      <w:bookmarkEnd w:id="8"/>
      <w:bookmarkEnd w:id="9"/>
      <w:r>
        <w:t>Sec. 2-440. Compensation of members.</w:t>
      </w:r>
    </w:p>
    <w:p w:rsidR="002C37BC" w:rsidRDefault="002C37BC" w:rsidP="002C37BC">
      <w:r>
        <w:t xml:space="preserve">Members of the </w:t>
      </w:r>
      <w:r>
        <w:rPr>
          <w:shd w:val="clear" w:color="auto" w:fill="F0E68C"/>
        </w:rPr>
        <w:t>civil</w:t>
      </w:r>
      <w:r>
        <w:t xml:space="preserve"> </w:t>
      </w:r>
      <w:r>
        <w:rPr>
          <w:shd w:val="clear" w:color="auto" w:fill="F0E68C"/>
        </w:rPr>
        <w:t>service</w:t>
      </w:r>
      <w:r>
        <w:t xml:space="preserve"> </w:t>
      </w:r>
      <w:r>
        <w:rPr>
          <w:shd w:val="clear" w:color="auto" w:fill="F0E68C"/>
        </w:rPr>
        <w:t>commission</w:t>
      </w:r>
      <w:r>
        <w:t xml:space="preserve"> shall serve without compensation.</w:t>
      </w:r>
    </w:p>
    <w:p w:rsidR="002C37BC" w:rsidRDefault="002C37BC" w:rsidP="002C37BC">
      <w:r>
        <w:t>(Code 1975, § 13-205)</w:t>
      </w:r>
    </w:p>
    <w:p w:rsidR="002C37BC" w:rsidRDefault="002C37BC" w:rsidP="002C37BC">
      <w:r>
        <w:rPr>
          <w:b/>
          <w:bCs/>
        </w:rPr>
        <w:t>State law references:</w:t>
      </w:r>
      <w:r>
        <w:t xml:space="preserve">  Similar provisions, R.R.S. 1943, § 19-1827(2).  </w:t>
      </w:r>
    </w:p>
    <w:p w:rsidR="002C37BC" w:rsidRDefault="002C37BC" w:rsidP="002C37BC">
      <w:bookmarkStart w:id="10" w:name="TOC.6"/>
      <w:r>
        <w:br/>
      </w:r>
      <w:bookmarkStart w:id="11" w:name="0-0-0-302"/>
      <w:bookmarkEnd w:id="10"/>
      <w:bookmarkEnd w:id="11"/>
      <w:r>
        <w:t>Sec. 2-441. Vacancies.</w:t>
      </w:r>
    </w:p>
    <w:p w:rsidR="002C37BC" w:rsidRDefault="002C37BC" w:rsidP="002C37BC">
      <w:r>
        <w:t xml:space="preserve">Whenever any vacancy occurs in the </w:t>
      </w:r>
      <w:r>
        <w:rPr>
          <w:shd w:val="clear" w:color="auto" w:fill="F0E68C"/>
        </w:rPr>
        <w:t>civil</w:t>
      </w:r>
      <w:r>
        <w:t xml:space="preserve"> </w:t>
      </w:r>
      <w:r>
        <w:rPr>
          <w:shd w:val="clear" w:color="auto" w:fill="F0E68C"/>
        </w:rPr>
        <w:t>service</w:t>
      </w:r>
      <w:r>
        <w:t xml:space="preserve"> </w:t>
      </w:r>
      <w:r>
        <w:rPr>
          <w:shd w:val="clear" w:color="auto" w:fill="F0E68C"/>
        </w:rPr>
        <w:t>commission</w:t>
      </w:r>
      <w:r>
        <w:t xml:space="preserve"> by reason of the resignation, death or removal of any member, the mayor shall appoint a person meeting all requirements of state law to fill the unexpired term of office.</w:t>
      </w:r>
    </w:p>
    <w:p w:rsidR="002C37BC" w:rsidRDefault="002C37BC" w:rsidP="002C37BC">
      <w:r>
        <w:t>(Code 1975, § 2-203)</w:t>
      </w:r>
    </w:p>
    <w:p w:rsidR="002C37BC" w:rsidRDefault="002C37BC" w:rsidP="002C37BC">
      <w:bookmarkStart w:id="12" w:name="TOC.7"/>
      <w:r>
        <w:br/>
      </w:r>
      <w:bookmarkStart w:id="13" w:name="0-0-0-304"/>
      <w:bookmarkEnd w:id="12"/>
      <w:bookmarkEnd w:id="13"/>
      <w:r>
        <w:t>Sec. 2-442. Meetings.</w:t>
      </w:r>
    </w:p>
    <w:p w:rsidR="002C37BC" w:rsidRDefault="002C37BC" w:rsidP="002C37BC">
      <w:r>
        <w:t xml:space="preserve">The </w:t>
      </w:r>
      <w:r>
        <w:rPr>
          <w:shd w:val="clear" w:color="auto" w:fill="F0E68C"/>
        </w:rPr>
        <w:t>civil</w:t>
      </w:r>
      <w:r>
        <w:t xml:space="preserve"> </w:t>
      </w:r>
      <w:r>
        <w:rPr>
          <w:shd w:val="clear" w:color="auto" w:fill="F0E68C"/>
        </w:rPr>
        <w:t>service</w:t>
      </w:r>
      <w:r>
        <w:t xml:space="preserve"> </w:t>
      </w:r>
      <w:r>
        <w:rPr>
          <w:shd w:val="clear" w:color="auto" w:fill="F0E68C"/>
        </w:rPr>
        <w:t>commission</w:t>
      </w:r>
      <w:r>
        <w:t xml:space="preserve"> shall hold meetings as may be required for the proper discharge of its duties.</w:t>
      </w:r>
    </w:p>
    <w:p w:rsidR="002C37BC" w:rsidRDefault="002C37BC" w:rsidP="002C37BC">
      <w:pPr>
        <w:rPr>
          <w:rFonts w:ascii="Arial" w:hAnsi="Arial" w:cs="Arial"/>
          <w:sz w:val="22"/>
          <w:szCs w:val="22"/>
        </w:rPr>
      </w:pPr>
      <w:r>
        <w:rPr>
          <w:rFonts w:ascii="Arial" w:hAnsi="Arial" w:cs="Arial"/>
          <w:sz w:val="22"/>
          <w:szCs w:val="22"/>
        </w:rPr>
        <w:t>Code 1975, § 13-206)</w:t>
      </w:r>
    </w:p>
    <w:p w:rsidR="002C37BC" w:rsidRDefault="002C37BC" w:rsidP="002C37BC">
      <w:pPr>
        <w:ind w:firstLine="140"/>
        <w:rPr>
          <w:rFonts w:ascii="Arial" w:hAnsi="Arial" w:cs="Arial"/>
          <w:sz w:val="22"/>
          <w:szCs w:val="22"/>
        </w:rPr>
      </w:pPr>
      <w:r>
        <w:rPr>
          <w:rFonts w:ascii="Arial" w:hAnsi="Arial" w:cs="Arial"/>
          <w:b/>
          <w:bCs/>
          <w:sz w:val="22"/>
          <w:szCs w:val="22"/>
        </w:rPr>
        <w:t>State law references:</w:t>
      </w:r>
      <w:r>
        <w:rPr>
          <w:rFonts w:ascii="Arial" w:hAnsi="Arial" w:cs="Arial"/>
          <w:sz w:val="22"/>
          <w:szCs w:val="22"/>
        </w:rPr>
        <w:t xml:space="preserve">  Similar provisions, R.R.S. 1943, § 19-1830(1).  </w:t>
      </w:r>
    </w:p>
    <w:p w:rsidR="002C37BC" w:rsidRDefault="002C37BC" w:rsidP="002C37BC">
      <w:pPr>
        <w:rPr>
          <w:rFonts w:ascii="Arial" w:hAnsi="Arial" w:cs="Arial"/>
          <w:b/>
          <w:bCs/>
        </w:rPr>
      </w:pPr>
      <w:bookmarkStart w:id="14" w:name="TOC.8"/>
      <w:r>
        <w:rPr>
          <w:rFonts w:ascii="Arial" w:hAnsi="Arial" w:cs="Arial"/>
          <w:b/>
          <w:bCs/>
        </w:rPr>
        <w:br/>
      </w:r>
      <w:bookmarkStart w:id="15" w:name="0-0-0-306"/>
      <w:bookmarkEnd w:id="14"/>
      <w:bookmarkEnd w:id="15"/>
      <w:r>
        <w:rPr>
          <w:rFonts w:ascii="Arial" w:hAnsi="Arial" w:cs="Arial"/>
          <w:b/>
          <w:bCs/>
        </w:rPr>
        <w:t>Sec. 2-443. Chairperson.</w:t>
      </w:r>
    </w:p>
    <w:p w:rsidR="002C37BC" w:rsidRDefault="002C37BC" w:rsidP="002C37BC">
      <w:pPr>
        <w:ind w:firstLine="720"/>
        <w:jc w:val="both"/>
        <w:rPr>
          <w:rFonts w:ascii="Arial" w:hAnsi="Arial" w:cs="Arial"/>
          <w:sz w:val="22"/>
          <w:szCs w:val="22"/>
        </w:rPr>
      </w:pPr>
      <w:r>
        <w:rPr>
          <w:rFonts w:ascii="Arial" w:hAnsi="Arial" w:cs="Arial"/>
          <w:sz w:val="22"/>
          <w:szCs w:val="22"/>
        </w:rPr>
        <w:t xml:space="preserve">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w:t>
      </w:r>
      <w:r>
        <w:rPr>
          <w:rFonts w:ascii="Arial" w:hAnsi="Arial" w:cs="Arial"/>
          <w:sz w:val="22"/>
          <w:szCs w:val="22"/>
          <w:shd w:val="clear" w:color="auto" w:fill="F0E68C"/>
        </w:rPr>
        <w:t>commission</w:t>
      </w:r>
      <w:r>
        <w:rPr>
          <w:rFonts w:ascii="Arial" w:hAnsi="Arial" w:cs="Arial"/>
          <w:sz w:val="22"/>
          <w:szCs w:val="22"/>
        </w:rPr>
        <w:t xml:space="preserve"> shall annually elect one of its members as chairperson.</w:t>
      </w:r>
    </w:p>
    <w:p w:rsidR="002C37BC" w:rsidRDefault="002C37BC" w:rsidP="002C37BC">
      <w:pPr>
        <w:rPr>
          <w:rFonts w:ascii="Arial" w:hAnsi="Arial" w:cs="Arial"/>
          <w:sz w:val="22"/>
          <w:szCs w:val="22"/>
        </w:rPr>
      </w:pPr>
      <w:r>
        <w:rPr>
          <w:rFonts w:ascii="Arial" w:hAnsi="Arial" w:cs="Arial"/>
          <w:sz w:val="22"/>
          <w:szCs w:val="22"/>
        </w:rPr>
        <w:t>(Code 1975, § 13-207)</w:t>
      </w:r>
    </w:p>
    <w:p w:rsidR="002C37BC" w:rsidRDefault="002C37BC" w:rsidP="002C37BC">
      <w:pPr>
        <w:ind w:firstLine="140"/>
        <w:rPr>
          <w:rFonts w:ascii="Arial" w:hAnsi="Arial" w:cs="Arial"/>
          <w:sz w:val="22"/>
          <w:szCs w:val="22"/>
        </w:rPr>
      </w:pPr>
      <w:r>
        <w:rPr>
          <w:rFonts w:ascii="Arial" w:hAnsi="Arial" w:cs="Arial"/>
          <w:b/>
          <w:bCs/>
          <w:sz w:val="22"/>
          <w:szCs w:val="22"/>
        </w:rPr>
        <w:t>State law references:</w:t>
      </w:r>
      <w:r>
        <w:rPr>
          <w:rFonts w:ascii="Arial" w:hAnsi="Arial" w:cs="Arial"/>
          <w:sz w:val="22"/>
          <w:szCs w:val="22"/>
        </w:rPr>
        <w:t xml:space="preserve">  Similar provisions, R.R.S. 1943, § 19-1830(1).  </w:t>
      </w:r>
    </w:p>
    <w:p w:rsidR="002C37BC" w:rsidRDefault="002C37BC" w:rsidP="002C37BC">
      <w:pPr>
        <w:rPr>
          <w:rFonts w:ascii="Arial" w:hAnsi="Arial" w:cs="Arial"/>
          <w:b/>
          <w:bCs/>
        </w:rPr>
      </w:pPr>
      <w:bookmarkStart w:id="16" w:name="TOC.9"/>
      <w:r>
        <w:rPr>
          <w:rFonts w:ascii="Arial" w:hAnsi="Arial" w:cs="Arial"/>
          <w:b/>
          <w:bCs/>
        </w:rPr>
        <w:br/>
      </w:r>
      <w:bookmarkStart w:id="17" w:name="0-0-0-308"/>
      <w:bookmarkEnd w:id="16"/>
      <w:bookmarkEnd w:id="17"/>
      <w:r>
        <w:rPr>
          <w:rFonts w:ascii="Arial" w:hAnsi="Arial" w:cs="Arial"/>
          <w:b/>
          <w:bCs/>
        </w:rPr>
        <w:t>Sec. 2-444. Secretary and chief examiner.</w:t>
      </w:r>
    </w:p>
    <w:p w:rsidR="002C37BC" w:rsidRDefault="002C37BC" w:rsidP="002C37BC">
      <w:pPr>
        <w:ind w:firstLine="720"/>
        <w:jc w:val="both"/>
        <w:rPr>
          <w:rFonts w:ascii="Arial" w:hAnsi="Arial" w:cs="Arial"/>
          <w:sz w:val="22"/>
          <w:szCs w:val="22"/>
        </w:rPr>
      </w:pPr>
      <w:r>
        <w:rPr>
          <w:rFonts w:ascii="Arial" w:hAnsi="Arial" w:cs="Arial"/>
          <w:sz w:val="22"/>
          <w:szCs w:val="22"/>
        </w:rPr>
        <w:t xml:space="preserve">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w:t>
      </w:r>
      <w:r>
        <w:rPr>
          <w:rFonts w:ascii="Arial" w:hAnsi="Arial" w:cs="Arial"/>
          <w:sz w:val="22"/>
          <w:szCs w:val="22"/>
          <w:shd w:val="clear" w:color="auto" w:fill="F0E68C"/>
        </w:rPr>
        <w:t>commission</w:t>
      </w:r>
      <w:r>
        <w:rPr>
          <w:rFonts w:ascii="Arial" w:hAnsi="Arial" w:cs="Arial"/>
          <w:sz w:val="22"/>
          <w:szCs w:val="22"/>
        </w:rPr>
        <w:t xml:space="preserve"> shall appoint a secretary and a chief examiner as a result of competitive examination, who shall keep the records of the </w:t>
      </w:r>
      <w:r>
        <w:rPr>
          <w:rFonts w:ascii="Arial" w:hAnsi="Arial" w:cs="Arial"/>
          <w:sz w:val="22"/>
          <w:szCs w:val="22"/>
          <w:shd w:val="clear" w:color="auto" w:fill="F0E68C"/>
        </w:rPr>
        <w:t>commission</w:t>
      </w:r>
      <w:r>
        <w:rPr>
          <w:rFonts w:ascii="Arial" w:hAnsi="Arial" w:cs="Arial"/>
          <w:sz w:val="22"/>
          <w:szCs w:val="22"/>
        </w:rPr>
        <w:t xml:space="preserve">, preserve all reports made to it, superintend and keep a record of all examinations held under its direction, and perform such other duties as the </w:t>
      </w:r>
      <w:r>
        <w:rPr>
          <w:rFonts w:ascii="Arial" w:hAnsi="Arial" w:cs="Arial"/>
          <w:sz w:val="22"/>
          <w:szCs w:val="22"/>
          <w:shd w:val="clear" w:color="auto" w:fill="F0E68C"/>
        </w:rPr>
        <w:t>commission</w:t>
      </w:r>
      <w:r>
        <w:rPr>
          <w:rFonts w:ascii="Arial" w:hAnsi="Arial" w:cs="Arial"/>
          <w:sz w:val="22"/>
          <w:szCs w:val="22"/>
        </w:rPr>
        <w:t xml:space="preserve"> may prescribe. The </w:t>
      </w:r>
      <w:r>
        <w:rPr>
          <w:rFonts w:ascii="Arial" w:hAnsi="Arial" w:cs="Arial"/>
          <w:sz w:val="22"/>
          <w:szCs w:val="22"/>
          <w:shd w:val="clear" w:color="auto" w:fill="F0E68C"/>
        </w:rPr>
        <w:t>commission</w:t>
      </w:r>
      <w:r>
        <w:rPr>
          <w:rFonts w:ascii="Arial" w:hAnsi="Arial" w:cs="Arial"/>
          <w:sz w:val="22"/>
          <w:szCs w:val="22"/>
        </w:rPr>
        <w:t xml:space="preserve"> may merge the positions of secretary and chief examiner and appoint one person to perform the duties of both positions. The </w:t>
      </w:r>
      <w:r>
        <w:rPr>
          <w:rFonts w:ascii="Arial" w:hAnsi="Arial" w:cs="Arial"/>
          <w:sz w:val="22"/>
          <w:szCs w:val="22"/>
          <w:shd w:val="clear" w:color="auto" w:fill="F0E68C"/>
        </w:rPr>
        <w:t>commission</w:t>
      </w:r>
      <w:r>
        <w:rPr>
          <w:rFonts w:ascii="Arial" w:hAnsi="Arial" w:cs="Arial"/>
          <w:sz w:val="22"/>
          <w:szCs w:val="22"/>
        </w:rPr>
        <w:t xml:space="preserve"> shall appoint the city administrator as secretary and chief examiner, if requested to do so by the mayor. The secretary and chief examiner shall be subject to suspension or discharge upon the vote of a majority of the appointed members of the </w:t>
      </w:r>
      <w:r>
        <w:rPr>
          <w:rFonts w:ascii="Arial" w:hAnsi="Arial" w:cs="Arial"/>
          <w:sz w:val="22"/>
          <w:szCs w:val="22"/>
          <w:shd w:val="clear" w:color="auto" w:fill="F0E68C"/>
        </w:rPr>
        <w:t>commission</w:t>
      </w:r>
      <w:r>
        <w:rPr>
          <w:rFonts w:ascii="Arial" w:hAnsi="Arial" w:cs="Arial"/>
          <w:sz w:val="22"/>
          <w:szCs w:val="22"/>
        </w:rPr>
        <w:t>. The salary of the secretary and chief examiner shall be nominal in nature and shall be set by resolution of the governing body and on file in the office of the city clerk.</w:t>
      </w:r>
    </w:p>
    <w:p w:rsidR="002C37BC" w:rsidRDefault="002C37BC" w:rsidP="002C37BC">
      <w:pPr>
        <w:rPr>
          <w:rFonts w:ascii="Arial" w:hAnsi="Arial" w:cs="Arial"/>
          <w:sz w:val="22"/>
          <w:szCs w:val="22"/>
        </w:rPr>
      </w:pPr>
      <w:r>
        <w:rPr>
          <w:rFonts w:ascii="Arial" w:hAnsi="Arial" w:cs="Arial"/>
          <w:sz w:val="22"/>
          <w:szCs w:val="22"/>
        </w:rPr>
        <w:t>(Code 1975, §§ 2-203, 13-208)</w:t>
      </w:r>
    </w:p>
    <w:p w:rsidR="002C37BC" w:rsidRDefault="002C37BC" w:rsidP="002C37BC">
      <w:pPr>
        <w:ind w:firstLine="140"/>
        <w:rPr>
          <w:rFonts w:ascii="Arial" w:hAnsi="Arial" w:cs="Arial"/>
          <w:sz w:val="22"/>
          <w:szCs w:val="22"/>
        </w:rPr>
      </w:pPr>
      <w:r>
        <w:rPr>
          <w:rFonts w:ascii="Arial" w:hAnsi="Arial" w:cs="Arial"/>
          <w:b/>
          <w:bCs/>
          <w:sz w:val="22"/>
          <w:szCs w:val="22"/>
        </w:rPr>
        <w:t>State law references:</w:t>
      </w:r>
      <w:r>
        <w:rPr>
          <w:rFonts w:ascii="Arial" w:hAnsi="Arial" w:cs="Arial"/>
          <w:sz w:val="22"/>
          <w:szCs w:val="22"/>
        </w:rPr>
        <w:t xml:space="preserve">  Similar provisions, R.R.S. 1943, § 19-1830(1).  </w:t>
      </w:r>
    </w:p>
    <w:p w:rsidR="002C37BC" w:rsidRDefault="002C37BC" w:rsidP="002C37BC">
      <w:pPr>
        <w:rPr>
          <w:rFonts w:ascii="Arial" w:hAnsi="Arial" w:cs="Arial"/>
          <w:b/>
          <w:bCs/>
        </w:rPr>
      </w:pPr>
      <w:bookmarkStart w:id="18" w:name="TOC.10"/>
      <w:r>
        <w:rPr>
          <w:rFonts w:ascii="Arial" w:hAnsi="Arial" w:cs="Arial"/>
          <w:b/>
          <w:bCs/>
        </w:rPr>
        <w:br/>
      </w:r>
      <w:bookmarkStart w:id="19" w:name="0-0-0-310"/>
      <w:bookmarkEnd w:id="18"/>
      <w:bookmarkEnd w:id="19"/>
      <w:r>
        <w:rPr>
          <w:rFonts w:ascii="Arial" w:hAnsi="Arial" w:cs="Arial"/>
          <w:b/>
          <w:bCs/>
        </w:rPr>
        <w:t>Sec. 2-445. Meetings.</w:t>
      </w:r>
    </w:p>
    <w:p w:rsidR="002C37BC" w:rsidRDefault="002C37BC" w:rsidP="002C37BC">
      <w:pPr>
        <w:ind w:firstLine="720"/>
        <w:jc w:val="both"/>
        <w:rPr>
          <w:rFonts w:ascii="Arial" w:hAnsi="Arial" w:cs="Arial"/>
          <w:sz w:val="22"/>
          <w:szCs w:val="22"/>
        </w:rPr>
      </w:pPr>
      <w:r>
        <w:rPr>
          <w:rFonts w:ascii="Arial" w:hAnsi="Arial" w:cs="Arial"/>
          <w:sz w:val="22"/>
          <w:szCs w:val="22"/>
        </w:rPr>
        <w:t xml:space="preserve">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w:t>
      </w:r>
      <w:r>
        <w:rPr>
          <w:rFonts w:ascii="Arial" w:hAnsi="Arial" w:cs="Arial"/>
          <w:sz w:val="22"/>
          <w:szCs w:val="22"/>
          <w:shd w:val="clear" w:color="auto" w:fill="F0E68C"/>
        </w:rPr>
        <w:t>commission</w:t>
      </w:r>
      <w:r>
        <w:rPr>
          <w:rFonts w:ascii="Arial" w:hAnsi="Arial" w:cs="Arial"/>
          <w:sz w:val="22"/>
          <w:szCs w:val="22"/>
        </w:rPr>
        <w:t xml:space="preserve"> may hold all of its regular meetings and such additional meetings as may be required, and shall conduct all examinations, hearings and investigations required or permitted by law in the council chambers of the city hall, but the </w:t>
      </w:r>
      <w:r>
        <w:rPr>
          <w:rFonts w:ascii="Arial" w:hAnsi="Arial" w:cs="Arial"/>
          <w:sz w:val="22"/>
          <w:szCs w:val="22"/>
          <w:shd w:val="clear" w:color="auto" w:fill="F0E68C"/>
        </w:rPr>
        <w:t>commission</w:t>
      </w:r>
      <w:r>
        <w:rPr>
          <w:rFonts w:ascii="Arial" w:hAnsi="Arial" w:cs="Arial"/>
          <w:sz w:val="22"/>
          <w:szCs w:val="22"/>
        </w:rPr>
        <w:t xml:space="preserve"> shall only use the council chambers at such times as will not conflict with the regular and special meetings of the council.</w:t>
      </w:r>
    </w:p>
    <w:p w:rsidR="002C37BC" w:rsidRDefault="002C37BC" w:rsidP="002C37BC">
      <w:pPr>
        <w:rPr>
          <w:rFonts w:ascii="Arial" w:hAnsi="Arial" w:cs="Arial"/>
          <w:sz w:val="22"/>
          <w:szCs w:val="22"/>
        </w:rPr>
      </w:pPr>
      <w:r>
        <w:rPr>
          <w:rFonts w:ascii="Arial" w:hAnsi="Arial" w:cs="Arial"/>
          <w:sz w:val="22"/>
          <w:szCs w:val="22"/>
        </w:rPr>
        <w:t>(Code 1975, §§ 2-203, 13-208)</w:t>
      </w:r>
    </w:p>
    <w:p w:rsidR="002C37BC" w:rsidRDefault="002C37BC" w:rsidP="002C37BC">
      <w:pPr>
        <w:rPr>
          <w:rFonts w:ascii="Arial" w:hAnsi="Arial" w:cs="Arial"/>
          <w:b/>
          <w:bCs/>
        </w:rPr>
      </w:pPr>
      <w:bookmarkStart w:id="20" w:name="TOC.11"/>
      <w:r>
        <w:rPr>
          <w:rFonts w:ascii="Arial" w:hAnsi="Arial" w:cs="Arial"/>
          <w:b/>
          <w:bCs/>
        </w:rPr>
        <w:br/>
      </w:r>
      <w:bookmarkStart w:id="21" w:name="0-0-0-312"/>
      <w:bookmarkEnd w:id="20"/>
      <w:bookmarkEnd w:id="21"/>
      <w:r>
        <w:rPr>
          <w:rFonts w:ascii="Arial" w:hAnsi="Arial" w:cs="Arial"/>
          <w:b/>
          <w:bCs/>
        </w:rPr>
        <w:t>Sec. 2-446. Quorum.</w:t>
      </w:r>
    </w:p>
    <w:p w:rsidR="002C37BC" w:rsidRDefault="002C37BC" w:rsidP="002C37BC">
      <w:pPr>
        <w:ind w:firstLine="720"/>
        <w:jc w:val="both"/>
        <w:rPr>
          <w:rFonts w:ascii="Arial" w:hAnsi="Arial" w:cs="Arial"/>
          <w:sz w:val="22"/>
          <w:szCs w:val="22"/>
        </w:rPr>
      </w:pPr>
      <w:r>
        <w:rPr>
          <w:rFonts w:ascii="Arial" w:hAnsi="Arial" w:cs="Arial"/>
          <w:sz w:val="22"/>
          <w:szCs w:val="22"/>
        </w:rPr>
        <w:t xml:space="preserve">Three members of 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w:t>
      </w:r>
      <w:r>
        <w:rPr>
          <w:rFonts w:ascii="Arial" w:hAnsi="Arial" w:cs="Arial"/>
          <w:sz w:val="22"/>
          <w:szCs w:val="22"/>
          <w:shd w:val="clear" w:color="auto" w:fill="F0E68C"/>
        </w:rPr>
        <w:t>commission</w:t>
      </w:r>
      <w:r>
        <w:rPr>
          <w:rFonts w:ascii="Arial" w:hAnsi="Arial" w:cs="Arial"/>
          <w:sz w:val="22"/>
          <w:szCs w:val="22"/>
        </w:rPr>
        <w:t xml:space="preserve"> shall constitute a quorum for the transaction of business.</w:t>
      </w:r>
    </w:p>
    <w:p w:rsidR="002C37BC" w:rsidRDefault="002C37BC" w:rsidP="002C37BC">
      <w:pPr>
        <w:rPr>
          <w:rFonts w:ascii="Arial" w:hAnsi="Arial" w:cs="Arial"/>
          <w:sz w:val="22"/>
          <w:szCs w:val="22"/>
        </w:rPr>
      </w:pPr>
      <w:r>
        <w:rPr>
          <w:rFonts w:ascii="Arial" w:hAnsi="Arial" w:cs="Arial"/>
          <w:sz w:val="22"/>
          <w:szCs w:val="22"/>
        </w:rPr>
        <w:t>(Code 1975, § 13-209)</w:t>
      </w:r>
    </w:p>
    <w:p w:rsidR="002C37BC" w:rsidRDefault="002C37BC" w:rsidP="002C37BC">
      <w:pPr>
        <w:ind w:firstLine="140"/>
        <w:rPr>
          <w:rFonts w:ascii="Arial" w:hAnsi="Arial" w:cs="Arial"/>
          <w:sz w:val="22"/>
          <w:szCs w:val="22"/>
        </w:rPr>
      </w:pPr>
      <w:r>
        <w:rPr>
          <w:rFonts w:ascii="Arial" w:hAnsi="Arial" w:cs="Arial"/>
          <w:b/>
          <w:bCs/>
          <w:sz w:val="22"/>
          <w:szCs w:val="22"/>
        </w:rPr>
        <w:lastRenderedPageBreak/>
        <w:t>State law references:</w:t>
      </w:r>
      <w:r>
        <w:rPr>
          <w:rFonts w:ascii="Arial" w:hAnsi="Arial" w:cs="Arial"/>
          <w:sz w:val="22"/>
          <w:szCs w:val="22"/>
        </w:rPr>
        <w:t xml:space="preserve">  Similar provisions, R.R.S. 1943, § 19-1827(4).  </w:t>
      </w:r>
    </w:p>
    <w:p w:rsidR="002C37BC" w:rsidRDefault="002C37BC" w:rsidP="002C37BC">
      <w:pPr>
        <w:rPr>
          <w:rFonts w:ascii="Arial" w:hAnsi="Arial" w:cs="Arial"/>
          <w:b/>
          <w:bCs/>
        </w:rPr>
      </w:pPr>
      <w:bookmarkStart w:id="22" w:name="TOC.12"/>
      <w:r>
        <w:rPr>
          <w:rFonts w:ascii="Arial" w:hAnsi="Arial" w:cs="Arial"/>
          <w:b/>
          <w:bCs/>
        </w:rPr>
        <w:br/>
      </w:r>
      <w:bookmarkStart w:id="23" w:name="0-0-0-314"/>
      <w:bookmarkEnd w:id="22"/>
      <w:bookmarkEnd w:id="23"/>
      <w:r>
        <w:rPr>
          <w:rFonts w:ascii="Arial" w:hAnsi="Arial" w:cs="Arial"/>
          <w:b/>
          <w:bCs/>
        </w:rPr>
        <w:t>Sec. 2-447. Office space, equipment and supplies.</w:t>
      </w:r>
    </w:p>
    <w:p w:rsidR="002C37BC" w:rsidRDefault="002C37BC" w:rsidP="002C37BC">
      <w:pPr>
        <w:ind w:firstLine="720"/>
        <w:jc w:val="both"/>
        <w:rPr>
          <w:rFonts w:ascii="Arial" w:hAnsi="Arial" w:cs="Arial"/>
          <w:sz w:val="22"/>
          <w:szCs w:val="22"/>
        </w:rPr>
      </w:pPr>
      <w:r>
        <w:rPr>
          <w:rFonts w:ascii="Arial" w:hAnsi="Arial" w:cs="Arial"/>
          <w:sz w:val="22"/>
          <w:szCs w:val="22"/>
        </w:rPr>
        <w:t xml:space="preserve">The city clerk shall have the duty of providing 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w:t>
      </w:r>
      <w:r>
        <w:rPr>
          <w:rFonts w:ascii="Arial" w:hAnsi="Arial" w:cs="Arial"/>
          <w:sz w:val="22"/>
          <w:szCs w:val="22"/>
          <w:shd w:val="clear" w:color="auto" w:fill="F0E68C"/>
        </w:rPr>
        <w:t>commission</w:t>
      </w:r>
      <w:r>
        <w:rPr>
          <w:rFonts w:ascii="Arial" w:hAnsi="Arial" w:cs="Arial"/>
          <w:sz w:val="22"/>
          <w:szCs w:val="22"/>
        </w:rPr>
        <w:t xml:space="preserve"> with the necessary office space, equipment and supplies as may be necessary to carry out the functions of the office provided such use will not unduly interfere with the use by the city clerk or other members of the staff of the city administrator.</w:t>
      </w:r>
    </w:p>
    <w:p w:rsidR="002C37BC" w:rsidRDefault="002C37BC" w:rsidP="002C37BC">
      <w:pPr>
        <w:rPr>
          <w:rFonts w:ascii="Arial" w:hAnsi="Arial" w:cs="Arial"/>
          <w:sz w:val="22"/>
          <w:szCs w:val="22"/>
        </w:rPr>
      </w:pPr>
      <w:r>
        <w:rPr>
          <w:rFonts w:ascii="Arial" w:hAnsi="Arial" w:cs="Arial"/>
          <w:sz w:val="22"/>
          <w:szCs w:val="22"/>
        </w:rPr>
        <w:t>(Code 1975, § 2-203)</w:t>
      </w:r>
    </w:p>
    <w:p w:rsidR="002C37BC" w:rsidRDefault="002C37BC" w:rsidP="002C37BC">
      <w:pPr>
        <w:rPr>
          <w:rFonts w:ascii="Arial" w:hAnsi="Arial" w:cs="Arial"/>
          <w:b/>
          <w:bCs/>
        </w:rPr>
      </w:pPr>
      <w:bookmarkStart w:id="24" w:name="TOC.13"/>
      <w:r>
        <w:rPr>
          <w:rFonts w:ascii="Arial" w:hAnsi="Arial" w:cs="Arial"/>
          <w:b/>
          <w:bCs/>
        </w:rPr>
        <w:br/>
      </w:r>
      <w:bookmarkStart w:id="25" w:name="0-0-0-316"/>
      <w:bookmarkEnd w:id="24"/>
      <w:bookmarkEnd w:id="25"/>
      <w:r>
        <w:rPr>
          <w:rFonts w:ascii="Arial" w:hAnsi="Arial" w:cs="Arial"/>
          <w:b/>
          <w:bCs/>
        </w:rPr>
        <w:t>Sec. 2-448. Legal representation.</w:t>
      </w:r>
    </w:p>
    <w:p w:rsidR="002C37BC" w:rsidRDefault="002C37BC" w:rsidP="002C37BC">
      <w:pPr>
        <w:ind w:firstLine="720"/>
        <w:jc w:val="both"/>
        <w:rPr>
          <w:rFonts w:ascii="Arial" w:hAnsi="Arial" w:cs="Arial"/>
          <w:sz w:val="22"/>
          <w:szCs w:val="22"/>
        </w:rPr>
      </w:pPr>
      <w:r>
        <w:rPr>
          <w:rFonts w:ascii="Arial" w:hAnsi="Arial" w:cs="Arial"/>
          <w:sz w:val="22"/>
          <w:szCs w:val="22"/>
        </w:rPr>
        <w:t xml:space="preserve">The city attorney shall be the legal advisor for 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w:t>
      </w:r>
      <w:r>
        <w:rPr>
          <w:rFonts w:ascii="Arial" w:hAnsi="Arial" w:cs="Arial"/>
          <w:sz w:val="22"/>
          <w:szCs w:val="22"/>
          <w:shd w:val="clear" w:color="auto" w:fill="F0E68C"/>
        </w:rPr>
        <w:t>commission</w:t>
      </w:r>
      <w:r>
        <w:rPr>
          <w:rFonts w:ascii="Arial" w:hAnsi="Arial" w:cs="Arial"/>
          <w:sz w:val="22"/>
          <w:szCs w:val="22"/>
        </w:rPr>
        <w:t xml:space="preserve"> and shall assist that body in the same manner as he assists and represents the council. It shall be the duty of the council to provide the </w:t>
      </w:r>
      <w:r>
        <w:rPr>
          <w:rFonts w:ascii="Arial" w:hAnsi="Arial" w:cs="Arial"/>
          <w:sz w:val="22"/>
          <w:szCs w:val="22"/>
          <w:shd w:val="clear" w:color="auto" w:fill="F0E68C"/>
        </w:rPr>
        <w:t>commission</w:t>
      </w:r>
      <w:r>
        <w:rPr>
          <w:rFonts w:ascii="Arial" w:hAnsi="Arial" w:cs="Arial"/>
          <w:sz w:val="22"/>
          <w:szCs w:val="22"/>
        </w:rPr>
        <w:t xml:space="preserve"> with other legal counsel when the dispute of the </w:t>
      </w:r>
      <w:r>
        <w:rPr>
          <w:rFonts w:ascii="Arial" w:hAnsi="Arial" w:cs="Arial"/>
          <w:sz w:val="22"/>
          <w:szCs w:val="22"/>
          <w:shd w:val="clear" w:color="auto" w:fill="F0E68C"/>
        </w:rPr>
        <w:t>commission</w:t>
      </w:r>
      <w:r>
        <w:rPr>
          <w:rFonts w:ascii="Arial" w:hAnsi="Arial" w:cs="Arial"/>
          <w:sz w:val="22"/>
          <w:szCs w:val="22"/>
        </w:rPr>
        <w:t xml:space="preserve"> is with the governing body. In all events, the compensation for any legal </w:t>
      </w:r>
      <w:r>
        <w:rPr>
          <w:rFonts w:ascii="Arial" w:hAnsi="Arial" w:cs="Arial"/>
          <w:sz w:val="22"/>
          <w:szCs w:val="22"/>
          <w:shd w:val="clear" w:color="auto" w:fill="F0E68C"/>
        </w:rPr>
        <w:t>services</w:t>
      </w:r>
      <w:r>
        <w:rPr>
          <w:rFonts w:ascii="Arial" w:hAnsi="Arial" w:cs="Arial"/>
          <w:sz w:val="22"/>
          <w:szCs w:val="22"/>
        </w:rPr>
        <w:t xml:space="preserve"> performed for and on behalf of the </w:t>
      </w:r>
      <w:r>
        <w:rPr>
          <w:rFonts w:ascii="Arial" w:hAnsi="Arial" w:cs="Arial"/>
          <w:sz w:val="22"/>
          <w:szCs w:val="22"/>
          <w:shd w:val="clear" w:color="auto" w:fill="F0E68C"/>
        </w:rPr>
        <w:t>commission</w:t>
      </w:r>
      <w:r>
        <w:rPr>
          <w:rFonts w:ascii="Arial" w:hAnsi="Arial" w:cs="Arial"/>
          <w:sz w:val="22"/>
          <w:szCs w:val="22"/>
        </w:rPr>
        <w:t xml:space="preserve"> by any attorney shall be determined by the governing body, but shall not fall in any event below the value of such </w:t>
      </w:r>
      <w:r>
        <w:rPr>
          <w:rFonts w:ascii="Arial" w:hAnsi="Arial" w:cs="Arial"/>
          <w:sz w:val="22"/>
          <w:szCs w:val="22"/>
          <w:shd w:val="clear" w:color="auto" w:fill="F0E68C"/>
        </w:rPr>
        <w:t>services</w:t>
      </w:r>
      <w:r>
        <w:rPr>
          <w:rFonts w:ascii="Arial" w:hAnsi="Arial" w:cs="Arial"/>
          <w:sz w:val="22"/>
          <w:szCs w:val="22"/>
        </w:rPr>
        <w:t xml:space="preserve"> in the community.</w:t>
      </w:r>
    </w:p>
    <w:p w:rsidR="002C37BC" w:rsidRDefault="002C37BC" w:rsidP="002C37BC">
      <w:pPr>
        <w:rPr>
          <w:rFonts w:ascii="Arial" w:hAnsi="Arial" w:cs="Arial"/>
          <w:sz w:val="22"/>
          <w:szCs w:val="22"/>
        </w:rPr>
      </w:pPr>
      <w:r>
        <w:rPr>
          <w:rFonts w:ascii="Arial" w:hAnsi="Arial" w:cs="Arial"/>
          <w:sz w:val="22"/>
          <w:szCs w:val="22"/>
        </w:rPr>
        <w:t>(Code 1975, § 2-203)</w:t>
      </w:r>
    </w:p>
    <w:p w:rsidR="002C37BC" w:rsidRDefault="002C37BC" w:rsidP="002C37BC">
      <w:pPr>
        <w:rPr>
          <w:rFonts w:ascii="Arial" w:hAnsi="Arial" w:cs="Arial"/>
          <w:b/>
          <w:bCs/>
        </w:rPr>
      </w:pPr>
      <w:bookmarkStart w:id="26" w:name="TOC.14"/>
      <w:r>
        <w:rPr>
          <w:rFonts w:ascii="Arial" w:hAnsi="Arial" w:cs="Arial"/>
          <w:b/>
          <w:bCs/>
        </w:rPr>
        <w:br/>
      </w:r>
      <w:bookmarkStart w:id="27" w:name="0-0-0-318"/>
      <w:bookmarkEnd w:id="26"/>
      <w:bookmarkEnd w:id="27"/>
      <w:r>
        <w:rPr>
          <w:rFonts w:ascii="Arial" w:hAnsi="Arial" w:cs="Arial"/>
          <w:b/>
          <w:bCs/>
        </w:rPr>
        <w:t>Sec. 2-449. Powers and duties--Generally.</w:t>
      </w:r>
    </w:p>
    <w:p w:rsidR="002C37BC" w:rsidRDefault="002C37BC" w:rsidP="002C37BC">
      <w:pPr>
        <w:ind w:firstLine="720"/>
        <w:jc w:val="both"/>
        <w:rPr>
          <w:rFonts w:ascii="Arial" w:hAnsi="Arial" w:cs="Arial"/>
          <w:sz w:val="22"/>
          <w:szCs w:val="22"/>
        </w:rPr>
      </w:pPr>
      <w:r>
        <w:rPr>
          <w:rFonts w:ascii="Arial" w:hAnsi="Arial" w:cs="Arial"/>
          <w:sz w:val="22"/>
          <w:szCs w:val="22"/>
        </w:rPr>
        <w:t xml:space="preserve">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w:t>
      </w:r>
      <w:r>
        <w:rPr>
          <w:rFonts w:ascii="Arial" w:hAnsi="Arial" w:cs="Arial"/>
          <w:sz w:val="22"/>
          <w:szCs w:val="22"/>
          <w:shd w:val="clear" w:color="auto" w:fill="F0E68C"/>
        </w:rPr>
        <w:t>commission</w:t>
      </w:r>
      <w:r>
        <w:rPr>
          <w:rFonts w:ascii="Arial" w:hAnsi="Arial" w:cs="Arial"/>
          <w:sz w:val="22"/>
          <w:szCs w:val="22"/>
        </w:rPr>
        <w:t xml:space="preserve"> shall have all the duties, powers and responsibilities and shall in all respects be subject to all of the provisions of state law as if all such provisions were set forth at length in this Code as they now provide or may hereafter be amended to provide.</w:t>
      </w:r>
    </w:p>
    <w:p w:rsidR="002C37BC" w:rsidRDefault="002C37BC" w:rsidP="002C37BC">
      <w:pPr>
        <w:rPr>
          <w:rFonts w:ascii="Arial" w:hAnsi="Arial" w:cs="Arial"/>
          <w:sz w:val="22"/>
          <w:szCs w:val="22"/>
        </w:rPr>
      </w:pPr>
      <w:r>
        <w:rPr>
          <w:rFonts w:ascii="Arial" w:hAnsi="Arial" w:cs="Arial"/>
          <w:sz w:val="22"/>
          <w:szCs w:val="22"/>
        </w:rPr>
        <w:t>(Code 1975, § 2-203)</w:t>
      </w:r>
    </w:p>
    <w:p w:rsidR="002C37BC" w:rsidRDefault="002C37BC" w:rsidP="002C37BC">
      <w:pPr>
        <w:rPr>
          <w:rFonts w:ascii="Arial" w:hAnsi="Arial" w:cs="Arial"/>
          <w:b/>
          <w:bCs/>
        </w:rPr>
      </w:pPr>
      <w:bookmarkStart w:id="28" w:name="TOC.15"/>
      <w:r>
        <w:rPr>
          <w:rFonts w:ascii="Arial" w:hAnsi="Arial" w:cs="Arial"/>
          <w:b/>
          <w:bCs/>
        </w:rPr>
        <w:br/>
      </w:r>
      <w:bookmarkStart w:id="29" w:name="0-0-0-320"/>
      <w:bookmarkEnd w:id="28"/>
      <w:bookmarkEnd w:id="29"/>
      <w:r>
        <w:rPr>
          <w:rFonts w:ascii="Arial" w:hAnsi="Arial" w:cs="Arial"/>
          <w:b/>
          <w:bCs/>
        </w:rPr>
        <w:t>Sec. 2-450. Same--Specific.</w:t>
      </w:r>
    </w:p>
    <w:p w:rsidR="002C37BC" w:rsidRDefault="002C37BC" w:rsidP="002C37BC">
      <w:pPr>
        <w:jc w:val="both"/>
        <w:rPr>
          <w:rFonts w:ascii="Arial" w:hAnsi="Arial" w:cs="Arial"/>
          <w:sz w:val="22"/>
          <w:szCs w:val="22"/>
        </w:rPr>
      </w:pPr>
      <w:r>
        <w:rPr>
          <w:rFonts w:ascii="Arial" w:hAnsi="Arial" w:cs="Arial"/>
          <w:sz w:val="22"/>
          <w:szCs w:val="22"/>
        </w:rPr>
        <w:t xml:space="preserve">(a)   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w:t>
      </w:r>
      <w:r>
        <w:rPr>
          <w:rFonts w:ascii="Arial" w:hAnsi="Arial" w:cs="Arial"/>
          <w:sz w:val="22"/>
          <w:szCs w:val="22"/>
          <w:shd w:val="clear" w:color="auto" w:fill="F0E68C"/>
        </w:rPr>
        <w:t>commission</w:t>
      </w:r>
      <w:r>
        <w:rPr>
          <w:rFonts w:ascii="Arial" w:hAnsi="Arial" w:cs="Arial"/>
          <w:sz w:val="22"/>
          <w:szCs w:val="22"/>
        </w:rPr>
        <w:t xml:space="preserve"> shall adopt and promulgate procedural rules and regulations, which shall provide in detail the manner in which examinations may be held and shall provide for any other matters assigned to it by the city administrator. At least one copy of the rules and regulations, and any amendments, shall be made available for examination and reproduction by members of the public. One copy of the rules and regulations and any amendments shall be given to each full-time police officer.</w:t>
      </w:r>
    </w:p>
    <w:p w:rsidR="002C37BC" w:rsidRDefault="002C37BC" w:rsidP="002C37BC">
      <w:pPr>
        <w:jc w:val="both"/>
        <w:rPr>
          <w:rFonts w:ascii="Arial" w:hAnsi="Arial" w:cs="Arial"/>
          <w:sz w:val="22"/>
          <w:szCs w:val="22"/>
        </w:rPr>
      </w:pPr>
      <w:r>
        <w:rPr>
          <w:rFonts w:ascii="Arial" w:hAnsi="Arial" w:cs="Arial"/>
          <w:sz w:val="22"/>
          <w:szCs w:val="22"/>
        </w:rPr>
        <w:t xml:space="preserve">(b)   The </w:t>
      </w:r>
      <w:r>
        <w:rPr>
          <w:rFonts w:ascii="Arial" w:hAnsi="Arial" w:cs="Arial"/>
          <w:sz w:val="22"/>
          <w:szCs w:val="22"/>
          <w:shd w:val="clear" w:color="auto" w:fill="F0E68C"/>
        </w:rPr>
        <w:t>commission</w:t>
      </w:r>
      <w:r>
        <w:rPr>
          <w:rFonts w:ascii="Arial" w:hAnsi="Arial" w:cs="Arial"/>
          <w:sz w:val="22"/>
          <w:szCs w:val="22"/>
        </w:rPr>
        <w:t xml:space="preserve"> shall provide that all tests shall be practical and consist only of subjects that will fairly determine the capacity of persons who are to be examined to perform the duties of the position to which an appointment is to be made and may include but not be limited to tests of physical fitness and of manual skill and psychological testing.</w:t>
      </w:r>
    </w:p>
    <w:p w:rsidR="002C37BC" w:rsidRDefault="002C37BC" w:rsidP="002C37BC">
      <w:pPr>
        <w:jc w:val="both"/>
        <w:rPr>
          <w:rFonts w:ascii="Arial" w:hAnsi="Arial" w:cs="Arial"/>
          <w:sz w:val="22"/>
          <w:szCs w:val="22"/>
        </w:rPr>
      </w:pPr>
      <w:r>
        <w:rPr>
          <w:rFonts w:ascii="Arial" w:hAnsi="Arial" w:cs="Arial"/>
          <w:sz w:val="22"/>
          <w:szCs w:val="22"/>
        </w:rPr>
        <w:t xml:space="preserve">(c)   The </w:t>
      </w:r>
      <w:r>
        <w:rPr>
          <w:rFonts w:ascii="Arial" w:hAnsi="Arial" w:cs="Arial"/>
          <w:sz w:val="22"/>
          <w:szCs w:val="22"/>
          <w:shd w:val="clear" w:color="auto" w:fill="F0E68C"/>
        </w:rPr>
        <w:t>commission</w:t>
      </w:r>
      <w:r>
        <w:rPr>
          <w:rFonts w:ascii="Arial" w:hAnsi="Arial" w:cs="Arial"/>
          <w:sz w:val="22"/>
          <w:szCs w:val="22"/>
        </w:rPr>
        <w:t xml:space="preserve"> shall provide, by the rules and regulations, for a credit of ten percent in favor of all applicants for an appointment to an entry level position, as defined by the city administrator, under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who, in time of war or in any expedition of the armed forces of the United States have served in and been honorably discharged from the armed forces of the United States and who have equaled or exceeded the minimum qualifying standards established by the city administrator.</w:t>
      </w:r>
    </w:p>
    <w:p w:rsidR="002C37BC" w:rsidRDefault="002C37BC" w:rsidP="002C37BC">
      <w:pPr>
        <w:jc w:val="both"/>
        <w:rPr>
          <w:rFonts w:ascii="Arial" w:hAnsi="Arial" w:cs="Arial"/>
          <w:sz w:val="22"/>
          <w:szCs w:val="22"/>
        </w:rPr>
      </w:pPr>
      <w:r>
        <w:rPr>
          <w:rFonts w:ascii="Arial" w:hAnsi="Arial" w:cs="Arial"/>
          <w:sz w:val="22"/>
          <w:szCs w:val="22"/>
        </w:rPr>
        <w:t xml:space="preserve">(d)   The </w:t>
      </w:r>
      <w:r>
        <w:rPr>
          <w:rFonts w:ascii="Arial" w:hAnsi="Arial" w:cs="Arial"/>
          <w:sz w:val="22"/>
          <w:szCs w:val="22"/>
          <w:shd w:val="clear" w:color="auto" w:fill="F0E68C"/>
        </w:rPr>
        <w:t>commission</w:t>
      </w:r>
      <w:r>
        <w:rPr>
          <w:rFonts w:ascii="Arial" w:hAnsi="Arial" w:cs="Arial"/>
          <w:sz w:val="22"/>
          <w:szCs w:val="22"/>
        </w:rPr>
        <w:t xml:space="preserve"> may conduct an investigation concerning and report upon all matters regarding the enforcement and effect of 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Act, R.R.S. 1943, § 19-1825 et seq., and the rules and regulations prescribed.</w:t>
      </w:r>
    </w:p>
    <w:p w:rsidR="002C37BC" w:rsidRDefault="002C37BC" w:rsidP="002C37BC">
      <w:pPr>
        <w:jc w:val="both"/>
        <w:rPr>
          <w:rFonts w:ascii="Arial" w:hAnsi="Arial" w:cs="Arial"/>
          <w:sz w:val="22"/>
          <w:szCs w:val="22"/>
        </w:rPr>
      </w:pPr>
      <w:r>
        <w:rPr>
          <w:rFonts w:ascii="Arial" w:hAnsi="Arial" w:cs="Arial"/>
          <w:sz w:val="22"/>
          <w:szCs w:val="22"/>
        </w:rPr>
        <w:t xml:space="preserve">(e)   The </w:t>
      </w:r>
      <w:r>
        <w:rPr>
          <w:rFonts w:ascii="Arial" w:hAnsi="Arial" w:cs="Arial"/>
          <w:sz w:val="22"/>
          <w:szCs w:val="22"/>
          <w:shd w:val="clear" w:color="auto" w:fill="F0E68C"/>
        </w:rPr>
        <w:t>commission</w:t>
      </w:r>
      <w:r>
        <w:rPr>
          <w:rFonts w:ascii="Arial" w:hAnsi="Arial" w:cs="Arial"/>
          <w:sz w:val="22"/>
          <w:szCs w:val="22"/>
        </w:rPr>
        <w:t xml:space="preserve"> may inspect all institutions, departments, positions and employments affected by such to determine whether such act and all such rules and regulations are being obeyed. Such investigations may be conducted by the </w:t>
      </w:r>
      <w:r>
        <w:rPr>
          <w:rFonts w:ascii="Arial" w:hAnsi="Arial" w:cs="Arial"/>
          <w:sz w:val="22"/>
          <w:szCs w:val="22"/>
          <w:shd w:val="clear" w:color="auto" w:fill="F0E68C"/>
        </w:rPr>
        <w:t>commission</w:t>
      </w:r>
      <w:r>
        <w:rPr>
          <w:rFonts w:ascii="Arial" w:hAnsi="Arial" w:cs="Arial"/>
          <w:sz w:val="22"/>
          <w:szCs w:val="22"/>
        </w:rPr>
        <w:t xml:space="preserve"> or by any commissioner designated by the </w:t>
      </w:r>
      <w:r>
        <w:rPr>
          <w:rFonts w:ascii="Arial" w:hAnsi="Arial" w:cs="Arial"/>
          <w:sz w:val="22"/>
          <w:szCs w:val="22"/>
          <w:shd w:val="clear" w:color="auto" w:fill="F0E68C"/>
        </w:rPr>
        <w:t>commission</w:t>
      </w:r>
      <w:r>
        <w:rPr>
          <w:rFonts w:ascii="Arial" w:hAnsi="Arial" w:cs="Arial"/>
          <w:sz w:val="22"/>
          <w:szCs w:val="22"/>
        </w:rPr>
        <w:t xml:space="preserve"> for that purpose. The </w:t>
      </w:r>
      <w:r>
        <w:rPr>
          <w:rFonts w:ascii="Arial" w:hAnsi="Arial" w:cs="Arial"/>
          <w:sz w:val="22"/>
          <w:szCs w:val="22"/>
          <w:shd w:val="clear" w:color="auto" w:fill="F0E68C"/>
        </w:rPr>
        <w:t>commission</w:t>
      </w:r>
      <w:r>
        <w:rPr>
          <w:rFonts w:ascii="Arial" w:hAnsi="Arial" w:cs="Arial"/>
          <w:sz w:val="22"/>
          <w:szCs w:val="22"/>
        </w:rPr>
        <w:t xml:space="preserve"> shall also make a like investigation on the written petition of a citizen, duly verified, stating that irregularities or abuses exist or setting forth, in concise language, the necessity for such an investigation. The </w:t>
      </w:r>
      <w:r>
        <w:rPr>
          <w:rFonts w:ascii="Arial" w:hAnsi="Arial" w:cs="Arial"/>
          <w:sz w:val="22"/>
          <w:szCs w:val="22"/>
          <w:shd w:val="clear" w:color="auto" w:fill="F0E68C"/>
        </w:rPr>
        <w:t>commission</w:t>
      </w:r>
      <w:r>
        <w:rPr>
          <w:rFonts w:ascii="Arial" w:hAnsi="Arial" w:cs="Arial"/>
          <w:sz w:val="22"/>
          <w:szCs w:val="22"/>
        </w:rPr>
        <w:t xml:space="preserve"> </w:t>
      </w:r>
      <w:r>
        <w:rPr>
          <w:rFonts w:ascii="Arial" w:hAnsi="Arial" w:cs="Arial"/>
          <w:sz w:val="22"/>
          <w:szCs w:val="22"/>
        </w:rPr>
        <w:lastRenderedPageBreak/>
        <w:t xml:space="preserve">may be represented in such investigations by the city attorney, if authorized by the mayor. If the city attorney does not represent the </w:t>
      </w:r>
      <w:r>
        <w:rPr>
          <w:rFonts w:ascii="Arial" w:hAnsi="Arial" w:cs="Arial"/>
          <w:sz w:val="22"/>
          <w:szCs w:val="22"/>
          <w:shd w:val="clear" w:color="auto" w:fill="F0E68C"/>
        </w:rPr>
        <w:t>commission</w:t>
      </w:r>
      <w:r>
        <w:rPr>
          <w:rFonts w:ascii="Arial" w:hAnsi="Arial" w:cs="Arial"/>
          <w:sz w:val="22"/>
          <w:szCs w:val="22"/>
        </w:rPr>
        <w:t xml:space="preserve">, the </w:t>
      </w:r>
      <w:r>
        <w:rPr>
          <w:rFonts w:ascii="Arial" w:hAnsi="Arial" w:cs="Arial"/>
          <w:sz w:val="22"/>
          <w:szCs w:val="22"/>
          <w:shd w:val="clear" w:color="auto" w:fill="F0E68C"/>
        </w:rPr>
        <w:t>commission</w:t>
      </w:r>
      <w:r>
        <w:rPr>
          <w:rFonts w:ascii="Arial" w:hAnsi="Arial" w:cs="Arial"/>
          <w:sz w:val="22"/>
          <w:szCs w:val="22"/>
        </w:rPr>
        <w:t xml:space="preserve"> may be represented by special counsel appointed by the </w:t>
      </w:r>
      <w:r>
        <w:rPr>
          <w:rFonts w:ascii="Arial" w:hAnsi="Arial" w:cs="Arial"/>
          <w:sz w:val="22"/>
          <w:szCs w:val="22"/>
          <w:shd w:val="clear" w:color="auto" w:fill="F0E68C"/>
        </w:rPr>
        <w:t>commission</w:t>
      </w:r>
      <w:r>
        <w:rPr>
          <w:rFonts w:ascii="Arial" w:hAnsi="Arial" w:cs="Arial"/>
          <w:sz w:val="22"/>
          <w:szCs w:val="22"/>
        </w:rPr>
        <w:t xml:space="preserve"> in any such investigation. In the course of such an investigation, the </w:t>
      </w:r>
      <w:r>
        <w:rPr>
          <w:rFonts w:ascii="Arial" w:hAnsi="Arial" w:cs="Arial"/>
          <w:sz w:val="22"/>
          <w:szCs w:val="22"/>
          <w:shd w:val="clear" w:color="auto" w:fill="F0E68C"/>
        </w:rPr>
        <w:t>commission</w:t>
      </w:r>
      <w:r>
        <w:rPr>
          <w:rFonts w:ascii="Arial" w:hAnsi="Arial" w:cs="Arial"/>
          <w:sz w:val="22"/>
          <w:szCs w:val="22"/>
        </w:rPr>
        <w:t xml:space="preserve">, designated commissioner, or chief examiner shall have the power to administer oaths; issue subpoenas to require the attendance of witnesses and the </w:t>
      </w:r>
      <w:proofErr w:type="spellStart"/>
      <w:r>
        <w:rPr>
          <w:rFonts w:ascii="Arial" w:hAnsi="Arial" w:cs="Arial"/>
          <w:sz w:val="22"/>
          <w:szCs w:val="22"/>
        </w:rPr>
        <w:t>productionby</w:t>
      </w:r>
      <w:proofErr w:type="spellEnd"/>
      <w:r>
        <w:rPr>
          <w:rFonts w:ascii="Arial" w:hAnsi="Arial" w:cs="Arial"/>
          <w:sz w:val="22"/>
          <w:szCs w:val="22"/>
        </w:rPr>
        <w:t xml:space="preserve"> them of books, papers, documents, and accounts appertaining to the investigation; and to cause the deposition of witnesses, residing within or without the state, to be taken in the manner prescribed by law for like depositions in </w:t>
      </w:r>
      <w:r>
        <w:rPr>
          <w:rFonts w:ascii="Arial" w:hAnsi="Arial" w:cs="Arial"/>
          <w:sz w:val="22"/>
          <w:szCs w:val="22"/>
          <w:shd w:val="clear" w:color="auto" w:fill="F0E68C"/>
        </w:rPr>
        <w:t>civil</w:t>
      </w:r>
      <w:r>
        <w:rPr>
          <w:rFonts w:ascii="Arial" w:hAnsi="Arial" w:cs="Arial"/>
          <w:sz w:val="22"/>
          <w:szCs w:val="22"/>
        </w:rPr>
        <w:t xml:space="preserve"> actions in the courts of this state. The oaths administered and subpoenas issued shall have the same force and effect as the oaths administered by a district judge in a judicial capacity and subpoenas issued by the state district courts. The failure of any person so subpoenaed to comply shall be deemed a violation of 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Act, R.R.S. 1943, § 19-1825 et seq., and shall be punishable as such. No investigation shall be made pursuant to this section if there is a written accusation concerning the same subject matter against a person in 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Such accusation shall be handled pursuant to section 2-412.</w:t>
      </w:r>
    </w:p>
    <w:p w:rsidR="002C37BC" w:rsidRDefault="002C37BC" w:rsidP="002C37BC">
      <w:pPr>
        <w:jc w:val="both"/>
        <w:rPr>
          <w:rFonts w:ascii="Arial" w:hAnsi="Arial" w:cs="Arial"/>
          <w:sz w:val="22"/>
          <w:szCs w:val="22"/>
        </w:rPr>
      </w:pPr>
      <w:r>
        <w:rPr>
          <w:rFonts w:ascii="Arial" w:hAnsi="Arial" w:cs="Arial"/>
          <w:sz w:val="22"/>
          <w:szCs w:val="22"/>
        </w:rPr>
        <w:t xml:space="preserve">(f)   The </w:t>
      </w:r>
      <w:r>
        <w:rPr>
          <w:rFonts w:ascii="Arial" w:hAnsi="Arial" w:cs="Arial"/>
          <w:sz w:val="22"/>
          <w:szCs w:val="22"/>
          <w:shd w:val="clear" w:color="auto" w:fill="F0E68C"/>
        </w:rPr>
        <w:t>commission</w:t>
      </w:r>
      <w:r>
        <w:rPr>
          <w:rFonts w:ascii="Arial" w:hAnsi="Arial" w:cs="Arial"/>
          <w:sz w:val="22"/>
          <w:szCs w:val="22"/>
        </w:rPr>
        <w:t xml:space="preserve"> shall provide that all hearings and investigations before the </w:t>
      </w:r>
      <w:r>
        <w:rPr>
          <w:rFonts w:ascii="Arial" w:hAnsi="Arial" w:cs="Arial"/>
          <w:sz w:val="22"/>
          <w:szCs w:val="22"/>
          <w:shd w:val="clear" w:color="auto" w:fill="F0E68C"/>
        </w:rPr>
        <w:t>commission</w:t>
      </w:r>
      <w:r>
        <w:rPr>
          <w:rFonts w:ascii="Arial" w:hAnsi="Arial" w:cs="Arial"/>
          <w:sz w:val="22"/>
          <w:szCs w:val="22"/>
        </w:rPr>
        <w:t xml:space="preserve">, designated commissioner, or chief examiner shall be governed by 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Act, R.R.S. 1943, § 19-1825 et seq., and the rules of practice and procedure to be adopted by the </w:t>
      </w:r>
      <w:r>
        <w:rPr>
          <w:rFonts w:ascii="Arial" w:hAnsi="Arial" w:cs="Arial"/>
          <w:sz w:val="22"/>
          <w:szCs w:val="22"/>
          <w:shd w:val="clear" w:color="auto" w:fill="F0E68C"/>
        </w:rPr>
        <w:t>commission</w:t>
      </w:r>
      <w:r>
        <w:rPr>
          <w:rFonts w:ascii="Arial" w:hAnsi="Arial" w:cs="Arial"/>
          <w:sz w:val="22"/>
          <w:szCs w:val="22"/>
        </w:rPr>
        <w:t xml:space="preserve">. In the conduct of the hearing, they shall not be bound by the technical rules of evidence. No informality in any proceedings or hearing or in the manner of taking testimony shall invalidate any order, decision, rule or regulation made, approved or confirmed by the </w:t>
      </w:r>
      <w:r>
        <w:rPr>
          <w:rFonts w:ascii="Arial" w:hAnsi="Arial" w:cs="Arial"/>
          <w:sz w:val="22"/>
          <w:szCs w:val="22"/>
          <w:shd w:val="clear" w:color="auto" w:fill="F0E68C"/>
        </w:rPr>
        <w:t>commission</w:t>
      </w:r>
      <w:r>
        <w:rPr>
          <w:rFonts w:ascii="Arial" w:hAnsi="Arial" w:cs="Arial"/>
          <w:sz w:val="22"/>
          <w:szCs w:val="22"/>
        </w:rPr>
        <w:t xml:space="preserve">; except that no order, decision, rule or regulation made by any designated commissioner conducting any hearing or investigation alone shall be of any force or effect unless it is concurred in by a majority of the appointed members of the </w:t>
      </w:r>
      <w:r>
        <w:rPr>
          <w:rFonts w:ascii="Arial" w:hAnsi="Arial" w:cs="Arial"/>
          <w:sz w:val="22"/>
          <w:szCs w:val="22"/>
          <w:shd w:val="clear" w:color="auto" w:fill="F0E68C"/>
        </w:rPr>
        <w:t>commission</w:t>
      </w:r>
      <w:r>
        <w:rPr>
          <w:rFonts w:ascii="Arial" w:hAnsi="Arial" w:cs="Arial"/>
          <w:sz w:val="22"/>
          <w:szCs w:val="22"/>
        </w:rPr>
        <w:t>, including the vote of any commissioner making the investigation.</w:t>
      </w:r>
    </w:p>
    <w:p w:rsidR="002C37BC" w:rsidRDefault="002C37BC" w:rsidP="002C37BC">
      <w:pPr>
        <w:jc w:val="both"/>
        <w:rPr>
          <w:rFonts w:ascii="Arial" w:hAnsi="Arial" w:cs="Arial"/>
          <w:sz w:val="22"/>
          <w:szCs w:val="22"/>
        </w:rPr>
      </w:pPr>
      <w:r>
        <w:rPr>
          <w:rFonts w:ascii="Arial" w:hAnsi="Arial" w:cs="Arial"/>
          <w:sz w:val="22"/>
          <w:szCs w:val="22"/>
        </w:rPr>
        <w:t xml:space="preserve">(g)   The </w:t>
      </w:r>
      <w:r>
        <w:rPr>
          <w:rFonts w:ascii="Arial" w:hAnsi="Arial" w:cs="Arial"/>
          <w:sz w:val="22"/>
          <w:szCs w:val="22"/>
          <w:shd w:val="clear" w:color="auto" w:fill="F0E68C"/>
        </w:rPr>
        <w:t>commission</w:t>
      </w:r>
      <w:r>
        <w:rPr>
          <w:rFonts w:ascii="Arial" w:hAnsi="Arial" w:cs="Arial"/>
          <w:sz w:val="22"/>
          <w:szCs w:val="22"/>
        </w:rPr>
        <w:t xml:space="preserve"> shall establish and maintain a roster of officers and employees.</w:t>
      </w:r>
    </w:p>
    <w:p w:rsidR="002C37BC" w:rsidRDefault="002C37BC" w:rsidP="002C37BC">
      <w:pPr>
        <w:jc w:val="both"/>
        <w:rPr>
          <w:rFonts w:ascii="Arial" w:hAnsi="Arial" w:cs="Arial"/>
          <w:sz w:val="22"/>
          <w:szCs w:val="22"/>
        </w:rPr>
      </w:pPr>
      <w:r>
        <w:rPr>
          <w:rFonts w:ascii="Arial" w:hAnsi="Arial" w:cs="Arial"/>
          <w:sz w:val="22"/>
          <w:szCs w:val="22"/>
        </w:rPr>
        <w:t xml:space="preserve">(h)   The </w:t>
      </w:r>
      <w:r>
        <w:rPr>
          <w:rFonts w:ascii="Arial" w:hAnsi="Arial" w:cs="Arial"/>
          <w:sz w:val="22"/>
          <w:szCs w:val="22"/>
          <w:shd w:val="clear" w:color="auto" w:fill="F0E68C"/>
        </w:rPr>
        <w:t>commission</w:t>
      </w:r>
      <w:r>
        <w:rPr>
          <w:rFonts w:ascii="Arial" w:hAnsi="Arial" w:cs="Arial"/>
          <w:sz w:val="22"/>
          <w:szCs w:val="22"/>
        </w:rPr>
        <w:t xml:space="preserve"> shall provide for, establish and hold competitive tests to determine the relative qualifications of persons who seek employment in any position and, as a result thereof, establish eligible lists for the various positions.</w:t>
      </w:r>
    </w:p>
    <w:p w:rsidR="002C37BC" w:rsidRDefault="002C37BC" w:rsidP="002C37BC">
      <w:pPr>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The </w:t>
      </w:r>
      <w:r>
        <w:rPr>
          <w:rFonts w:ascii="Arial" w:hAnsi="Arial" w:cs="Arial"/>
          <w:sz w:val="22"/>
          <w:szCs w:val="22"/>
          <w:shd w:val="clear" w:color="auto" w:fill="F0E68C"/>
        </w:rPr>
        <w:t>commission</w:t>
      </w:r>
      <w:r>
        <w:rPr>
          <w:rFonts w:ascii="Arial" w:hAnsi="Arial" w:cs="Arial"/>
          <w:sz w:val="22"/>
          <w:szCs w:val="22"/>
        </w:rPr>
        <w:t xml:space="preserve"> shall make recommendations concerning a reduction in force policy to the mayor and council.</w:t>
      </w:r>
    </w:p>
    <w:p w:rsidR="002C37BC" w:rsidRDefault="002C37BC" w:rsidP="002C37BC">
      <w:pPr>
        <w:jc w:val="both"/>
        <w:rPr>
          <w:rFonts w:ascii="Arial" w:hAnsi="Arial" w:cs="Arial"/>
          <w:sz w:val="22"/>
          <w:szCs w:val="22"/>
        </w:rPr>
      </w:pPr>
      <w:r>
        <w:rPr>
          <w:rFonts w:ascii="Arial" w:hAnsi="Arial" w:cs="Arial"/>
          <w:sz w:val="22"/>
          <w:szCs w:val="22"/>
        </w:rPr>
        <w:t xml:space="preserve">(j)   The </w:t>
      </w:r>
      <w:r>
        <w:rPr>
          <w:rFonts w:ascii="Arial" w:hAnsi="Arial" w:cs="Arial"/>
          <w:sz w:val="22"/>
          <w:szCs w:val="22"/>
          <w:shd w:val="clear" w:color="auto" w:fill="F0E68C"/>
        </w:rPr>
        <w:t>commission</w:t>
      </w:r>
      <w:r>
        <w:rPr>
          <w:rFonts w:ascii="Arial" w:hAnsi="Arial" w:cs="Arial"/>
          <w:sz w:val="22"/>
          <w:szCs w:val="22"/>
        </w:rPr>
        <w:t xml:space="preserve"> shall keep such records as may be necessary for the proper administration of 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Act, R.R.S. 1943, § 19-1825 et seq.</w:t>
      </w:r>
    </w:p>
    <w:p w:rsidR="002C37BC" w:rsidRDefault="002C37BC" w:rsidP="002C37BC">
      <w:pPr>
        <w:jc w:val="both"/>
        <w:rPr>
          <w:rFonts w:ascii="Arial" w:hAnsi="Arial" w:cs="Arial"/>
          <w:sz w:val="22"/>
          <w:szCs w:val="22"/>
        </w:rPr>
      </w:pPr>
      <w:r>
        <w:rPr>
          <w:rFonts w:ascii="Arial" w:hAnsi="Arial" w:cs="Arial"/>
          <w:sz w:val="22"/>
          <w:szCs w:val="22"/>
        </w:rPr>
        <w:t xml:space="preserve">(k)   The </w:t>
      </w:r>
      <w:r>
        <w:rPr>
          <w:rFonts w:ascii="Arial" w:hAnsi="Arial" w:cs="Arial"/>
          <w:sz w:val="22"/>
          <w:szCs w:val="22"/>
          <w:shd w:val="clear" w:color="auto" w:fill="F0E68C"/>
        </w:rPr>
        <w:t>commission</w:t>
      </w:r>
      <w:r>
        <w:rPr>
          <w:rFonts w:ascii="Arial" w:hAnsi="Arial" w:cs="Arial"/>
          <w:sz w:val="22"/>
          <w:szCs w:val="22"/>
        </w:rPr>
        <w:t>, upon request of the mayor, shall establish and maintain a list of names and addresses, for a period of time established by the mayor, of those eligible for appointment to or promotion within the department.</w:t>
      </w:r>
    </w:p>
    <w:p w:rsidR="002C37BC" w:rsidRDefault="002C37BC" w:rsidP="002C37BC">
      <w:pPr>
        <w:jc w:val="both"/>
        <w:rPr>
          <w:rFonts w:ascii="Arial" w:hAnsi="Arial" w:cs="Arial"/>
          <w:sz w:val="22"/>
          <w:szCs w:val="22"/>
        </w:rPr>
      </w:pPr>
      <w:r>
        <w:rPr>
          <w:rFonts w:ascii="Arial" w:hAnsi="Arial" w:cs="Arial"/>
          <w:sz w:val="22"/>
          <w:szCs w:val="22"/>
        </w:rPr>
        <w:t xml:space="preserve">(l)   The </w:t>
      </w:r>
      <w:r>
        <w:rPr>
          <w:rFonts w:ascii="Arial" w:hAnsi="Arial" w:cs="Arial"/>
          <w:sz w:val="22"/>
          <w:szCs w:val="22"/>
          <w:shd w:val="clear" w:color="auto" w:fill="F0E68C"/>
        </w:rPr>
        <w:t>commission</w:t>
      </w:r>
      <w:r>
        <w:rPr>
          <w:rFonts w:ascii="Arial" w:hAnsi="Arial" w:cs="Arial"/>
          <w:sz w:val="22"/>
          <w:szCs w:val="22"/>
        </w:rPr>
        <w:t xml:space="preserve">, upon request of the mayor, shall certify the name of the persons who are the three highest on the eligible list, following the most recent examination, and whose qualifications have been validated by the </w:t>
      </w:r>
      <w:r>
        <w:rPr>
          <w:rFonts w:ascii="Arial" w:hAnsi="Arial" w:cs="Arial"/>
          <w:sz w:val="22"/>
          <w:szCs w:val="22"/>
          <w:shd w:val="clear" w:color="auto" w:fill="F0E68C"/>
        </w:rPr>
        <w:t>commission</w:t>
      </w:r>
      <w:r>
        <w:rPr>
          <w:rFonts w:ascii="Arial" w:hAnsi="Arial" w:cs="Arial"/>
          <w:sz w:val="22"/>
          <w:szCs w:val="22"/>
        </w:rPr>
        <w:t xml:space="preserve"> for the vacant position.</w:t>
      </w:r>
    </w:p>
    <w:p w:rsidR="002C37BC" w:rsidRDefault="002C37BC" w:rsidP="002C37BC">
      <w:pPr>
        <w:jc w:val="both"/>
        <w:rPr>
          <w:rFonts w:ascii="Arial" w:hAnsi="Arial" w:cs="Arial"/>
          <w:sz w:val="22"/>
          <w:szCs w:val="22"/>
        </w:rPr>
      </w:pPr>
      <w:r>
        <w:rPr>
          <w:rFonts w:ascii="Arial" w:hAnsi="Arial" w:cs="Arial"/>
          <w:sz w:val="22"/>
          <w:szCs w:val="22"/>
        </w:rPr>
        <w:t xml:space="preserve">(m)   The </w:t>
      </w:r>
      <w:r>
        <w:rPr>
          <w:rFonts w:ascii="Arial" w:hAnsi="Arial" w:cs="Arial"/>
          <w:sz w:val="22"/>
          <w:szCs w:val="22"/>
          <w:shd w:val="clear" w:color="auto" w:fill="F0E68C"/>
        </w:rPr>
        <w:t>commission</w:t>
      </w:r>
      <w:r>
        <w:rPr>
          <w:rFonts w:ascii="Arial" w:hAnsi="Arial" w:cs="Arial"/>
          <w:sz w:val="22"/>
          <w:szCs w:val="22"/>
        </w:rPr>
        <w:t xml:space="preserve"> shall begin and conduct all </w:t>
      </w:r>
      <w:r>
        <w:rPr>
          <w:rFonts w:ascii="Arial" w:hAnsi="Arial" w:cs="Arial"/>
          <w:sz w:val="22"/>
          <w:szCs w:val="22"/>
          <w:shd w:val="clear" w:color="auto" w:fill="F0E68C"/>
        </w:rPr>
        <w:t>civil</w:t>
      </w:r>
      <w:r>
        <w:rPr>
          <w:rFonts w:ascii="Arial" w:hAnsi="Arial" w:cs="Arial"/>
          <w:sz w:val="22"/>
          <w:szCs w:val="22"/>
        </w:rPr>
        <w:t xml:space="preserve"> suits which may be necessary for the proper enforcement of the </w:t>
      </w:r>
      <w:r>
        <w:rPr>
          <w:rFonts w:ascii="Arial" w:hAnsi="Arial" w:cs="Arial"/>
          <w:sz w:val="22"/>
          <w:szCs w:val="22"/>
          <w:shd w:val="clear" w:color="auto" w:fill="F0E68C"/>
        </w:rPr>
        <w:t>Civil</w:t>
      </w:r>
      <w:r>
        <w:rPr>
          <w:rFonts w:ascii="Arial" w:hAnsi="Arial" w:cs="Arial"/>
          <w:sz w:val="22"/>
          <w:szCs w:val="22"/>
        </w:rPr>
        <w:t xml:space="preserve"> </w:t>
      </w:r>
      <w:r>
        <w:rPr>
          <w:rFonts w:ascii="Arial" w:hAnsi="Arial" w:cs="Arial"/>
          <w:sz w:val="22"/>
          <w:szCs w:val="22"/>
          <w:shd w:val="clear" w:color="auto" w:fill="F0E68C"/>
        </w:rPr>
        <w:t>Service</w:t>
      </w:r>
      <w:r>
        <w:rPr>
          <w:rFonts w:ascii="Arial" w:hAnsi="Arial" w:cs="Arial"/>
          <w:sz w:val="22"/>
          <w:szCs w:val="22"/>
        </w:rPr>
        <w:t xml:space="preserve"> Act, R.R.S. 1943, § 19-1825 et seq., and of the rules of the </w:t>
      </w:r>
      <w:r>
        <w:rPr>
          <w:rFonts w:ascii="Arial" w:hAnsi="Arial" w:cs="Arial"/>
          <w:sz w:val="22"/>
          <w:szCs w:val="22"/>
          <w:shd w:val="clear" w:color="auto" w:fill="F0E68C"/>
        </w:rPr>
        <w:t>commission</w:t>
      </w:r>
      <w:r>
        <w:rPr>
          <w:rFonts w:ascii="Arial" w:hAnsi="Arial" w:cs="Arial"/>
          <w:sz w:val="22"/>
          <w:szCs w:val="22"/>
        </w:rPr>
        <w:t xml:space="preserve">. The </w:t>
      </w:r>
      <w:r>
        <w:rPr>
          <w:rFonts w:ascii="Arial" w:hAnsi="Arial" w:cs="Arial"/>
          <w:sz w:val="22"/>
          <w:szCs w:val="22"/>
          <w:shd w:val="clear" w:color="auto" w:fill="F0E68C"/>
        </w:rPr>
        <w:t>commission</w:t>
      </w:r>
      <w:r>
        <w:rPr>
          <w:rFonts w:ascii="Arial" w:hAnsi="Arial" w:cs="Arial"/>
          <w:sz w:val="22"/>
          <w:szCs w:val="22"/>
        </w:rPr>
        <w:t xml:space="preserve"> shall be represented in such suits and all investigations pursuant to the act by the city attorney if authorized by the mayor. If the city attorney does not represent the </w:t>
      </w:r>
      <w:r>
        <w:rPr>
          <w:rFonts w:ascii="Arial" w:hAnsi="Arial" w:cs="Arial"/>
          <w:sz w:val="22"/>
          <w:szCs w:val="22"/>
          <w:shd w:val="clear" w:color="auto" w:fill="F0E68C"/>
        </w:rPr>
        <w:t>commission</w:t>
      </w:r>
      <w:r>
        <w:rPr>
          <w:rFonts w:ascii="Arial" w:hAnsi="Arial" w:cs="Arial"/>
          <w:sz w:val="22"/>
          <w:szCs w:val="22"/>
        </w:rPr>
        <w:t xml:space="preserve">, the </w:t>
      </w:r>
      <w:r>
        <w:rPr>
          <w:rFonts w:ascii="Arial" w:hAnsi="Arial" w:cs="Arial"/>
          <w:sz w:val="22"/>
          <w:szCs w:val="22"/>
          <w:shd w:val="clear" w:color="auto" w:fill="F0E68C"/>
        </w:rPr>
        <w:t>commission</w:t>
      </w:r>
      <w:r>
        <w:rPr>
          <w:rFonts w:ascii="Arial" w:hAnsi="Arial" w:cs="Arial"/>
          <w:sz w:val="22"/>
          <w:szCs w:val="22"/>
        </w:rPr>
        <w:t xml:space="preserve"> may be represented by special counsel appointed by it in any particular case.</w:t>
      </w:r>
    </w:p>
    <w:p w:rsidR="002C37BC" w:rsidRDefault="002C37BC" w:rsidP="002C37BC">
      <w:pPr>
        <w:rPr>
          <w:rFonts w:ascii="Arial" w:hAnsi="Arial" w:cs="Arial"/>
          <w:sz w:val="22"/>
          <w:szCs w:val="22"/>
        </w:rPr>
      </w:pPr>
      <w:r>
        <w:rPr>
          <w:rFonts w:ascii="Arial" w:hAnsi="Arial" w:cs="Arial"/>
          <w:sz w:val="22"/>
          <w:szCs w:val="22"/>
        </w:rPr>
        <w:t>(Code 1975, § 13-210)</w:t>
      </w:r>
    </w:p>
    <w:p w:rsidR="002C37BC" w:rsidRDefault="002C37BC" w:rsidP="002C37BC">
      <w:pPr>
        <w:rPr>
          <w:rFonts w:ascii="Arial" w:hAnsi="Arial" w:cs="Arial"/>
          <w:sz w:val="22"/>
          <w:szCs w:val="22"/>
        </w:rPr>
      </w:pPr>
      <w:r>
        <w:rPr>
          <w:rFonts w:ascii="Arial" w:hAnsi="Arial" w:cs="Arial"/>
          <w:sz w:val="22"/>
          <w:szCs w:val="22"/>
        </w:rPr>
        <w:t>Secs. 2-451--2-480. Reserved.</w:t>
      </w:r>
    </w:p>
    <w:p w:rsidR="004D0483" w:rsidRDefault="004D0483">
      <w:bookmarkStart w:id="30" w:name="_GoBack"/>
      <w:bookmarkEnd w:id="30"/>
    </w:p>
    <w:sectPr w:rsidR="004D0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BC"/>
    <w:rsid w:val="002C37BC"/>
    <w:rsid w:val="004D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5E1B0A6-7212-498A-B961-4F5DD890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Andrews</dc:creator>
  <cp:keywords/>
  <dc:description/>
  <cp:lastModifiedBy>Matt Andrews</cp:lastModifiedBy>
  <cp:revision>1</cp:revision>
  <dcterms:created xsi:type="dcterms:W3CDTF">2022-02-28T21:09:00Z</dcterms:created>
  <dcterms:modified xsi:type="dcterms:W3CDTF">2022-02-28T21:10:00Z</dcterms:modified>
</cp:coreProperties>
</file>